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06034" w:rsidRDefault="00506034">
      <w:pPr>
        <w:pStyle w:val="BodyText"/>
        <w:rPr>
          <w:lang w:val="es-ES_tradnl"/>
        </w:rPr>
      </w:pPr>
    </w:p>
    <w:p w:rsidR="007460C2" w:rsidRDefault="007460C2">
      <w:pPr>
        <w:pStyle w:val="BodyText"/>
        <w:rPr>
          <w:lang w:val="es-ES_tradnl"/>
        </w:rPr>
      </w:pPr>
    </w:p>
    <w:p w:rsidR="00506034" w:rsidRDefault="00AC62C2">
      <w:pPr>
        <w:pStyle w:val="Heading3"/>
        <w:tabs>
          <w:tab w:val="left" w:pos="360"/>
        </w:tabs>
        <w:ind w:left="0" w:firstLine="567"/>
        <w:jc w:val="center"/>
        <w:rPr>
          <w:bCs w:val="0"/>
          <w:sz w:val="32"/>
          <w:szCs w:val="32"/>
          <w:lang w:val="es-ES_tradnl"/>
        </w:rPr>
      </w:pPr>
      <w:r>
        <w:rPr>
          <w:bCs w:val="0"/>
          <w:sz w:val="32"/>
          <w:szCs w:val="32"/>
          <w:lang w:val="es-ES_tradnl"/>
        </w:rPr>
        <w:t>REGULAMENT LOCAL DE URBANISM</w:t>
      </w:r>
    </w:p>
    <w:p w:rsidR="00506034" w:rsidRDefault="00AC62C2">
      <w:pPr>
        <w:pStyle w:val="Heading3"/>
        <w:tabs>
          <w:tab w:val="left" w:pos="360"/>
        </w:tabs>
        <w:ind w:left="0" w:firstLine="567"/>
        <w:jc w:val="center"/>
        <w:rPr>
          <w:bCs w:val="0"/>
          <w:sz w:val="28"/>
          <w:szCs w:val="28"/>
          <w:lang w:val="es-ES_tradnl"/>
        </w:rPr>
      </w:pPr>
      <w:r>
        <w:rPr>
          <w:bCs w:val="0"/>
          <w:sz w:val="28"/>
          <w:szCs w:val="28"/>
          <w:lang w:val="es-ES_tradnl"/>
        </w:rPr>
        <w:t>PLAN URBANISTIC ZONAL</w:t>
      </w:r>
    </w:p>
    <w:p w:rsidR="00DA0C91" w:rsidRDefault="00DA0C91" w:rsidP="00DA0C91">
      <w:pPr>
        <w:tabs>
          <w:tab w:val="left" w:pos="360"/>
        </w:tabs>
        <w:ind w:firstLine="567"/>
        <w:jc w:val="center"/>
        <w:rPr>
          <w:rFonts w:ascii="Arial" w:hAnsi="Arial" w:cs="Arial"/>
          <w:b/>
          <w:bCs/>
          <w:lang w:val="es-ES_tradnl"/>
        </w:rPr>
      </w:pPr>
      <w:r w:rsidRPr="00DA0C91">
        <w:rPr>
          <w:rFonts w:ascii="Arial" w:hAnsi="Arial" w:cs="Arial"/>
          <w:b/>
          <w:bCs/>
          <w:lang w:val="es-ES_tradnl"/>
        </w:rPr>
        <w:t xml:space="preserve">Reconfigurare infrastructura rutiera pe strada Strandului, construire piste de biciclete si pietoni, construire statie capat de linie, </w:t>
      </w:r>
    </w:p>
    <w:p w:rsidR="00DA0C91" w:rsidRPr="00DA0C91" w:rsidRDefault="00DA0C91" w:rsidP="00DA0C91">
      <w:pPr>
        <w:tabs>
          <w:tab w:val="left" w:pos="360"/>
        </w:tabs>
        <w:ind w:firstLine="567"/>
        <w:jc w:val="center"/>
        <w:rPr>
          <w:rFonts w:ascii="Arial" w:hAnsi="Arial" w:cs="Arial"/>
          <w:b/>
          <w:bCs/>
          <w:lang w:val="es-ES_tradnl"/>
        </w:rPr>
      </w:pPr>
      <w:r w:rsidRPr="00DA0C91">
        <w:rPr>
          <w:rFonts w:ascii="Arial" w:hAnsi="Arial" w:cs="Arial"/>
          <w:b/>
          <w:bCs/>
          <w:lang w:val="es-ES_tradnl"/>
        </w:rPr>
        <w:t>inclusiv amenajare sens giratoriu pe strada Strandului/DN1B</w:t>
      </w:r>
    </w:p>
    <w:p w:rsidR="00506034" w:rsidRDefault="00AC62C2" w:rsidP="00DA0C91">
      <w:pPr>
        <w:tabs>
          <w:tab w:val="left" w:pos="360"/>
        </w:tabs>
        <w:jc w:val="center"/>
        <w:rPr>
          <w:b/>
          <w:sz w:val="22"/>
          <w:szCs w:val="22"/>
          <w:lang w:val="es-ES_tradnl"/>
        </w:rPr>
      </w:pPr>
      <w:r>
        <w:rPr>
          <w:rFonts w:ascii="Arial" w:hAnsi="Arial" w:cs="Arial"/>
          <w:b/>
          <w:bCs/>
          <w:lang w:val="es-ES_tradnl"/>
        </w:rPr>
        <w:t>MUNICIPIUL PLOIESTI</w:t>
      </w:r>
    </w:p>
    <w:p w:rsidR="00506034" w:rsidRDefault="00506034">
      <w:pPr>
        <w:ind w:firstLine="567"/>
        <w:rPr>
          <w:rFonts w:ascii="Arial" w:hAnsi="Arial" w:cs="Arial"/>
          <w:lang w:val="es-ES_tradnl"/>
        </w:rPr>
      </w:pPr>
    </w:p>
    <w:p w:rsidR="00506034" w:rsidRDefault="00506034">
      <w:pPr>
        <w:ind w:left="567" w:firstLine="284"/>
        <w:rPr>
          <w:rFonts w:ascii="Arial" w:hAnsi="Arial" w:cs="Arial"/>
          <w:lang w:val="es-ES_tradnl"/>
        </w:rPr>
      </w:pPr>
    </w:p>
    <w:p w:rsidR="007460C2" w:rsidRDefault="007460C2">
      <w:pPr>
        <w:ind w:left="567" w:firstLine="284"/>
        <w:rPr>
          <w:rFonts w:ascii="Arial" w:hAnsi="Arial" w:cs="Arial"/>
          <w:lang w:val="es-ES_tradnl"/>
        </w:rPr>
      </w:pPr>
    </w:p>
    <w:p w:rsidR="00506034" w:rsidRDefault="00AC62C2">
      <w:pPr>
        <w:spacing w:after="240"/>
        <w:ind w:left="567"/>
        <w:rPr>
          <w:rFonts w:ascii="Arial" w:hAnsi="Arial" w:cs="Arial"/>
        </w:rPr>
      </w:pPr>
      <w:r>
        <w:rPr>
          <w:rFonts w:ascii="Arial" w:hAnsi="Arial" w:cs="Arial"/>
        </w:rPr>
        <w:t>I. PRESCRIPTII GENERALE</w:t>
      </w:r>
    </w:p>
    <w:p w:rsidR="00506034" w:rsidRDefault="00302DC5">
      <w:pPr>
        <w:ind w:left="567"/>
        <w:rPr>
          <w:rFonts w:ascii="Arial" w:hAnsi="Arial" w:cs="Arial"/>
          <w:sz w:val="22"/>
          <w:szCs w:val="22"/>
          <w:u w:val="single"/>
        </w:rPr>
      </w:pPr>
      <w:r>
        <w:rPr>
          <w:rFonts w:ascii="Arial" w:hAnsi="Arial" w:cs="Arial"/>
          <w:sz w:val="22"/>
          <w:szCs w:val="22"/>
        </w:rPr>
        <w:t>1</w:t>
      </w:r>
      <w:r w:rsidR="00AC62C2">
        <w:rPr>
          <w:rFonts w:ascii="Arial" w:hAnsi="Arial" w:cs="Arial"/>
          <w:sz w:val="22"/>
          <w:szCs w:val="22"/>
        </w:rPr>
        <w:t xml:space="preserve">. </w:t>
      </w:r>
      <w:r w:rsidR="00AC62C2">
        <w:rPr>
          <w:rFonts w:ascii="Arial" w:hAnsi="Arial" w:cs="Arial"/>
          <w:sz w:val="22"/>
          <w:szCs w:val="22"/>
          <w:u w:val="single"/>
        </w:rPr>
        <w:t xml:space="preserve">Rolul regulamentului Local de Urbanism </w:t>
      </w:r>
    </w:p>
    <w:p w:rsidR="00506034" w:rsidRDefault="00AC62C2">
      <w:pPr>
        <w:ind w:left="567"/>
        <w:rPr>
          <w:rFonts w:ascii="Arial" w:hAnsi="Arial" w:cs="Arial"/>
          <w:sz w:val="22"/>
          <w:szCs w:val="22"/>
        </w:rPr>
      </w:pPr>
      <w:r>
        <w:rPr>
          <w:rFonts w:ascii="Arial" w:hAnsi="Arial" w:cs="Arial"/>
          <w:sz w:val="22"/>
          <w:szCs w:val="22"/>
        </w:rPr>
        <w:t xml:space="preserve">Regulamentul Local de Urbanism este o documentatie cu caracter de reglementare care </w:t>
      </w:r>
    </w:p>
    <w:p w:rsidR="00506034" w:rsidRPr="00DA0C91" w:rsidRDefault="00AC62C2" w:rsidP="00DA0C91">
      <w:pPr>
        <w:ind w:left="567"/>
        <w:rPr>
          <w:rFonts w:ascii="Arial" w:hAnsi="Arial" w:cs="Arial"/>
          <w:sz w:val="22"/>
          <w:szCs w:val="22"/>
        </w:rPr>
      </w:pPr>
      <w:r>
        <w:rPr>
          <w:rFonts w:ascii="Arial" w:hAnsi="Arial" w:cs="Arial"/>
          <w:sz w:val="22"/>
          <w:szCs w:val="22"/>
        </w:rPr>
        <w:t xml:space="preserve">cuprinde prevederi referitoare la regulile de ocupare a terenurilor, de deservire edilitara si a amenajarilor aferente acestora pe o suprafata de </w:t>
      </w:r>
      <w:r w:rsidR="006B716F">
        <w:rPr>
          <w:rFonts w:ascii="Arial" w:hAnsi="Arial" w:cs="Arial"/>
          <w:sz w:val="22"/>
          <w:szCs w:val="22"/>
        </w:rPr>
        <w:t>92.548</w:t>
      </w:r>
      <w:r>
        <w:rPr>
          <w:rFonts w:ascii="Arial" w:hAnsi="Arial" w:cs="Arial"/>
          <w:sz w:val="22"/>
          <w:szCs w:val="22"/>
        </w:rPr>
        <w:t>mp, suprafata care a generat studiul si este compusa din terenuri situate in intravilanul municipiului Ploiesti. Prezentul Regulament Local de Urbanism expliciteaza si detaliaza prevederile cu caracter de reglementare ale Planului Urbanistic Zonal “</w:t>
      </w:r>
      <w:r w:rsidR="00DA0C91" w:rsidRPr="00DA0C91">
        <w:rPr>
          <w:rFonts w:ascii="Arial" w:hAnsi="Arial" w:cs="Arial"/>
          <w:sz w:val="22"/>
          <w:szCs w:val="22"/>
        </w:rPr>
        <w:t>Reconfigurare infrastructura rutiera pe strada Strandului, construire piste de biciclete si pietoni, construire statie capat de linie, inclusiv amenajare sens giratoriu pe strada Strandului/DN1B</w:t>
      </w:r>
      <w:r>
        <w:rPr>
          <w:rFonts w:ascii="Arial" w:hAnsi="Arial" w:cs="Arial"/>
          <w:sz w:val="22"/>
          <w:szCs w:val="22"/>
        </w:rPr>
        <w:t>”</w:t>
      </w:r>
    </w:p>
    <w:p w:rsidR="00506034" w:rsidRDefault="00AC62C2">
      <w:pPr>
        <w:ind w:left="567"/>
        <w:rPr>
          <w:rFonts w:ascii="Arial" w:hAnsi="Arial" w:cs="Arial"/>
          <w:sz w:val="22"/>
          <w:szCs w:val="22"/>
        </w:rPr>
      </w:pPr>
      <w:r>
        <w:rPr>
          <w:rFonts w:ascii="Arial" w:hAnsi="Arial" w:cs="Arial"/>
          <w:sz w:val="22"/>
          <w:szCs w:val="22"/>
        </w:rPr>
        <w:t>Normele cuprinse in prezentul Regulament sunt obligatorii la autorizarea executarii constructiilor in limitele terenului analizat prin PUZ.</w:t>
      </w:r>
    </w:p>
    <w:p w:rsidR="00506034" w:rsidRDefault="00AC62C2">
      <w:pPr>
        <w:ind w:left="567"/>
        <w:rPr>
          <w:rFonts w:ascii="Arial" w:hAnsi="Arial" w:cs="Arial"/>
          <w:sz w:val="22"/>
          <w:szCs w:val="22"/>
        </w:rPr>
      </w:pPr>
      <w:r>
        <w:rPr>
          <w:rFonts w:ascii="Arial" w:hAnsi="Arial" w:cs="Arial"/>
          <w:sz w:val="22"/>
          <w:szCs w:val="22"/>
        </w:rPr>
        <w:t>Regulamentul Local de Urbanism constituie act de autoritate al administratiei locale si se aproba impreuna cu Planul Urbanistic Zonal in conformitate cu prevederile legii nr. 350/ 2001, Legea Amenajarii Teritoriului si Urbanismului.</w:t>
      </w:r>
    </w:p>
    <w:p w:rsidR="00506034" w:rsidRDefault="00AC62C2">
      <w:pPr>
        <w:ind w:left="567"/>
        <w:rPr>
          <w:rFonts w:ascii="Arial" w:hAnsi="Arial" w:cs="Arial"/>
          <w:sz w:val="22"/>
          <w:szCs w:val="22"/>
        </w:rPr>
      </w:pPr>
      <w:r>
        <w:rPr>
          <w:rFonts w:ascii="Arial" w:hAnsi="Arial" w:cs="Arial"/>
          <w:sz w:val="22"/>
          <w:szCs w:val="22"/>
        </w:rPr>
        <w:t>Reglementarile cuprinse in prezentul PUZ pot fi folosite pentru autorizarea lucrarilor de construire a obiectivelor de utilitate publica si de amenajare a domeniului public.</w:t>
      </w:r>
    </w:p>
    <w:p w:rsidR="00506034" w:rsidRDefault="00302DC5">
      <w:pPr>
        <w:spacing w:before="240"/>
        <w:ind w:left="567"/>
        <w:rPr>
          <w:rFonts w:ascii="Arial" w:hAnsi="Arial" w:cs="Arial"/>
          <w:sz w:val="22"/>
          <w:szCs w:val="22"/>
          <w:u w:val="single"/>
        </w:rPr>
      </w:pPr>
      <w:r>
        <w:rPr>
          <w:rFonts w:ascii="Arial" w:hAnsi="Arial" w:cs="Arial"/>
          <w:sz w:val="22"/>
          <w:szCs w:val="22"/>
        </w:rPr>
        <w:t>2</w:t>
      </w:r>
      <w:r w:rsidR="00AC62C2">
        <w:rPr>
          <w:rFonts w:ascii="Arial" w:hAnsi="Arial" w:cs="Arial"/>
          <w:sz w:val="22"/>
          <w:szCs w:val="22"/>
        </w:rPr>
        <w:t>.</w:t>
      </w:r>
      <w:r>
        <w:rPr>
          <w:rFonts w:ascii="Arial" w:hAnsi="Arial" w:cs="Arial"/>
          <w:sz w:val="22"/>
          <w:szCs w:val="22"/>
        </w:rPr>
        <w:t xml:space="preserve"> </w:t>
      </w:r>
      <w:r w:rsidR="00AC62C2">
        <w:rPr>
          <w:rFonts w:ascii="Arial" w:hAnsi="Arial" w:cs="Arial"/>
          <w:sz w:val="22"/>
          <w:szCs w:val="22"/>
          <w:u w:val="single"/>
        </w:rPr>
        <w:t>Baza legala a elaborarii</w:t>
      </w:r>
    </w:p>
    <w:p w:rsidR="00506034" w:rsidRDefault="00AC62C2">
      <w:pPr>
        <w:ind w:left="567"/>
        <w:rPr>
          <w:rFonts w:ascii="Arial" w:hAnsi="Arial" w:cs="Arial"/>
          <w:sz w:val="22"/>
          <w:szCs w:val="22"/>
        </w:rPr>
      </w:pPr>
      <w:r>
        <w:rPr>
          <w:rFonts w:ascii="Arial" w:hAnsi="Arial" w:cs="Arial"/>
          <w:sz w:val="22"/>
          <w:szCs w:val="22"/>
        </w:rPr>
        <w:t>La baza elaborarii Regulamentului Local de Urbanism aferent Planului Urbanistic Zonal, sta Regulamentul General de Urbanism aprobat prin HGR 14/23.07.2000, ale caror prevederi sunt detaliate in conformitate cu conditiile specific zonei studiate.</w:t>
      </w:r>
    </w:p>
    <w:p w:rsidR="00506034" w:rsidRDefault="00AC62C2">
      <w:pPr>
        <w:ind w:left="567"/>
        <w:rPr>
          <w:rFonts w:ascii="Arial" w:hAnsi="Arial" w:cs="Arial"/>
          <w:sz w:val="22"/>
          <w:szCs w:val="22"/>
        </w:rPr>
      </w:pPr>
      <w:r>
        <w:rPr>
          <w:rFonts w:ascii="Arial" w:hAnsi="Arial" w:cs="Arial"/>
          <w:sz w:val="22"/>
          <w:szCs w:val="22"/>
        </w:rPr>
        <w:t>In cadrul Regulamentului Local de Urbanism se preiau prevederile cuprinse in documenatatii de urbanism si proiecte de specialitate intocmite anterior sau concomitant cu elaborarea PUZ.</w:t>
      </w:r>
    </w:p>
    <w:p w:rsidR="00506034" w:rsidRDefault="00AC62C2">
      <w:pPr>
        <w:ind w:left="567"/>
        <w:rPr>
          <w:rFonts w:ascii="Arial" w:hAnsi="Arial" w:cs="Arial"/>
          <w:sz w:val="22"/>
          <w:szCs w:val="22"/>
        </w:rPr>
      </w:pPr>
      <w:r>
        <w:rPr>
          <w:rFonts w:ascii="Arial" w:hAnsi="Arial" w:cs="Arial"/>
          <w:sz w:val="22"/>
          <w:szCs w:val="22"/>
        </w:rPr>
        <w:t>Prezentul regulament a fost elaborat conform cu:</w:t>
      </w:r>
    </w:p>
    <w:p w:rsidR="00506034" w:rsidRDefault="00AC62C2">
      <w:pPr>
        <w:ind w:left="567"/>
        <w:rPr>
          <w:rFonts w:ascii="Arial" w:hAnsi="Arial" w:cs="Arial"/>
          <w:sz w:val="22"/>
          <w:szCs w:val="22"/>
        </w:rPr>
      </w:pPr>
      <w:r>
        <w:rPr>
          <w:rFonts w:ascii="Arial" w:hAnsi="Arial" w:cs="Arial"/>
          <w:sz w:val="22"/>
          <w:szCs w:val="22"/>
        </w:rPr>
        <w:t xml:space="preserve">- Legea nr. 50/1991 (republicata) privind autorizarea executarii constructiilor si unele masuri pentru realizarea locuintelor; </w:t>
      </w:r>
    </w:p>
    <w:p w:rsidR="00506034" w:rsidRDefault="00AC62C2">
      <w:pPr>
        <w:ind w:left="567"/>
        <w:rPr>
          <w:rFonts w:ascii="Arial" w:hAnsi="Arial" w:cs="Arial"/>
          <w:sz w:val="22"/>
          <w:szCs w:val="22"/>
        </w:rPr>
      </w:pPr>
      <w:r>
        <w:rPr>
          <w:rFonts w:ascii="Arial" w:hAnsi="Arial" w:cs="Arial"/>
          <w:sz w:val="22"/>
          <w:szCs w:val="22"/>
        </w:rPr>
        <w:t xml:space="preserve">- Legea nr. 350/2001 privind amenajarea teritoriului si urbanismul, cu completarile si modificarile ulterioare; </w:t>
      </w:r>
    </w:p>
    <w:p w:rsidR="00506034" w:rsidRDefault="00AC62C2">
      <w:pPr>
        <w:ind w:left="567"/>
        <w:rPr>
          <w:rFonts w:ascii="Arial" w:hAnsi="Arial" w:cs="Arial"/>
          <w:sz w:val="22"/>
          <w:szCs w:val="22"/>
        </w:rPr>
      </w:pPr>
      <w:r>
        <w:rPr>
          <w:rFonts w:ascii="Arial" w:hAnsi="Arial" w:cs="Arial"/>
          <w:sz w:val="22"/>
          <w:szCs w:val="22"/>
        </w:rPr>
        <w:t xml:space="preserve">- Ordin nr. 176/N//16 privind “Metodologia de elaborare si continutul-cadru al planului urbanistic zonal" Indicativ GM-010-2000 august 2000 al M.L.P.A.T. </w:t>
      </w:r>
    </w:p>
    <w:p w:rsidR="00506034" w:rsidRDefault="00AC62C2">
      <w:pPr>
        <w:ind w:left="567"/>
        <w:rPr>
          <w:rFonts w:ascii="Arial" w:hAnsi="Arial" w:cs="Arial"/>
          <w:sz w:val="22"/>
          <w:szCs w:val="22"/>
        </w:rPr>
      </w:pPr>
      <w:r>
        <w:rPr>
          <w:rFonts w:ascii="Arial" w:hAnsi="Arial" w:cs="Arial"/>
          <w:sz w:val="22"/>
          <w:szCs w:val="22"/>
        </w:rPr>
        <w:t xml:space="preserve">- Legea privind calitatea in constructii (nr. 10/1995); </w:t>
      </w:r>
    </w:p>
    <w:p w:rsidR="00506034" w:rsidRDefault="00AC62C2">
      <w:pPr>
        <w:ind w:left="567"/>
        <w:rPr>
          <w:rFonts w:ascii="Arial" w:hAnsi="Arial" w:cs="Arial"/>
          <w:sz w:val="22"/>
          <w:szCs w:val="22"/>
        </w:rPr>
      </w:pPr>
      <w:r>
        <w:rPr>
          <w:rFonts w:ascii="Arial" w:hAnsi="Arial" w:cs="Arial"/>
          <w:sz w:val="22"/>
          <w:szCs w:val="22"/>
        </w:rPr>
        <w:t xml:space="preserve">- H.G.R. nr. 525/1996 modificat, pentru aprobarea Regulamentului General de Urbanism; </w:t>
      </w:r>
    </w:p>
    <w:p w:rsidR="00506034" w:rsidRDefault="00AC62C2">
      <w:pPr>
        <w:ind w:left="567"/>
        <w:rPr>
          <w:rFonts w:ascii="Arial" w:hAnsi="Arial" w:cs="Arial"/>
          <w:sz w:val="22"/>
          <w:szCs w:val="22"/>
        </w:rPr>
      </w:pPr>
      <w:r>
        <w:rPr>
          <w:rFonts w:ascii="Arial" w:hAnsi="Arial" w:cs="Arial"/>
          <w:sz w:val="22"/>
          <w:szCs w:val="22"/>
        </w:rPr>
        <w:t>- H.G.R. nr. 855/2001 privind modificarea Hotararii Guvernului nr. 525/1996;</w:t>
      </w:r>
    </w:p>
    <w:p w:rsidR="00506034" w:rsidRDefault="00AC62C2">
      <w:pPr>
        <w:ind w:left="567"/>
        <w:rPr>
          <w:rFonts w:ascii="Arial" w:hAnsi="Arial" w:cs="Arial"/>
          <w:sz w:val="22"/>
          <w:szCs w:val="22"/>
        </w:rPr>
      </w:pPr>
      <w:r>
        <w:rPr>
          <w:rFonts w:ascii="Arial" w:hAnsi="Arial" w:cs="Arial"/>
          <w:sz w:val="22"/>
          <w:szCs w:val="22"/>
        </w:rPr>
        <w:t>- Codul Civil actualizat 2011</w:t>
      </w:r>
    </w:p>
    <w:p w:rsidR="00DA0C91" w:rsidRDefault="00AC62C2">
      <w:pPr>
        <w:ind w:left="567"/>
        <w:rPr>
          <w:rFonts w:ascii="Arial" w:hAnsi="Arial" w:cs="Arial"/>
          <w:sz w:val="22"/>
          <w:szCs w:val="22"/>
        </w:rPr>
      </w:pPr>
      <w:r>
        <w:rPr>
          <w:rFonts w:ascii="Arial" w:hAnsi="Arial" w:cs="Arial"/>
          <w:sz w:val="22"/>
          <w:szCs w:val="22"/>
        </w:rPr>
        <w:t>-Planul Urbanistic General al Municipiului Ploiesti si R</w:t>
      </w:r>
      <w:r w:rsidR="00C2754B">
        <w:rPr>
          <w:rFonts w:ascii="Arial" w:hAnsi="Arial" w:cs="Arial"/>
          <w:sz w:val="22"/>
          <w:szCs w:val="22"/>
        </w:rPr>
        <w:t>egulamentul Local de Urbanism a</w:t>
      </w:r>
      <w:r>
        <w:rPr>
          <w:rFonts w:ascii="Arial" w:hAnsi="Arial" w:cs="Arial"/>
          <w:sz w:val="22"/>
          <w:szCs w:val="22"/>
        </w:rPr>
        <w:t>ferent, aprobate cu HCL nr. 209/1999 si 382/2009</w:t>
      </w:r>
    </w:p>
    <w:p w:rsidR="00506034" w:rsidRDefault="00DA0C91">
      <w:pPr>
        <w:ind w:left="567"/>
        <w:rPr>
          <w:rFonts w:ascii="Arial" w:hAnsi="Arial" w:cs="Arial"/>
          <w:sz w:val="22"/>
          <w:szCs w:val="22"/>
        </w:rPr>
      </w:pPr>
      <w:r>
        <w:rPr>
          <w:rFonts w:ascii="Arial" w:hAnsi="Arial" w:cs="Arial"/>
          <w:sz w:val="22"/>
          <w:szCs w:val="22"/>
        </w:rPr>
        <w:t>- Planul de Mobilitate Urbana Durabila</w:t>
      </w:r>
      <w:r w:rsidR="00C2754B">
        <w:rPr>
          <w:rFonts w:ascii="Arial" w:hAnsi="Arial" w:cs="Arial"/>
          <w:sz w:val="22"/>
          <w:szCs w:val="22"/>
        </w:rPr>
        <w:t xml:space="preserve"> aprobat cu HCL nr. 163/2016</w:t>
      </w:r>
      <w:r>
        <w:rPr>
          <w:rFonts w:ascii="Arial" w:hAnsi="Arial" w:cs="Arial"/>
          <w:sz w:val="22"/>
          <w:szCs w:val="22"/>
        </w:rPr>
        <w:t xml:space="preserve"> </w:t>
      </w:r>
      <w:r w:rsidR="00AC62C2">
        <w:rPr>
          <w:rFonts w:ascii="Arial" w:hAnsi="Arial" w:cs="Arial"/>
          <w:sz w:val="22"/>
          <w:szCs w:val="22"/>
        </w:rPr>
        <w:t>.</w:t>
      </w:r>
    </w:p>
    <w:p w:rsidR="007460C2" w:rsidRDefault="007460C2">
      <w:pPr>
        <w:ind w:left="567"/>
        <w:rPr>
          <w:rFonts w:ascii="Arial" w:hAnsi="Arial" w:cs="Arial"/>
          <w:sz w:val="22"/>
          <w:szCs w:val="22"/>
        </w:rPr>
      </w:pPr>
    </w:p>
    <w:p w:rsidR="00506034" w:rsidRDefault="00302DC5">
      <w:pPr>
        <w:spacing w:before="240"/>
        <w:ind w:left="567"/>
        <w:rPr>
          <w:rFonts w:ascii="Arial" w:hAnsi="Arial" w:cs="Arial"/>
          <w:sz w:val="22"/>
          <w:szCs w:val="22"/>
        </w:rPr>
      </w:pPr>
      <w:r>
        <w:rPr>
          <w:rFonts w:ascii="Arial" w:hAnsi="Arial" w:cs="Arial"/>
          <w:sz w:val="22"/>
          <w:szCs w:val="22"/>
        </w:rPr>
        <w:lastRenderedPageBreak/>
        <w:t>3</w:t>
      </w:r>
      <w:r w:rsidR="00AC62C2">
        <w:rPr>
          <w:rFonts w:ascii="Arial" w:hAnsi="Arial" w:cs="Arial"/>
          <w:sz w:val="22"/>
          <w:szCs w:val="22"/>
        </w:rPr>
        <w:t xml:space="preserve">. </w:t>
      </w:r>
      <w:r w:rsidR="00AC62C2">
        <w:rPr>
          <w:rFonts w:ascii="Arial" w:hAnsi="Arial" w:cs="Arial"/>
          <w:sz w:val="22"/>
          <w:szCs w:val="22"/>
          <w:u w:val="single"/>
        </w:rPr>
        <w:t>Domeniul de aplicare al Regulamentului Local de Urbanism</w:t>
      </w:r>
    </w:p>
    <w:p w:rsidR="00506034" w:rsidRDefault="00AC62C2">
      <w:pPr>
        <w:ind w:left="567"/>
        <w:rPr>
          <w:rFonts w:ascii="Arial" w:hAnsi="Arial" w:cs="Arial"/>
          <w:sz w:val="22"/>
          <w:szCs w:val="22"/>
        </w:rPr>
      </w:pPr>
      <w:r>
        <w:rPr>
          <w:rFonts w:ascii="Arial" w:hAnsi="Arial" w:cs="Arial"/>
          <w:sz w:val="22"/>
          <w:szCs w:val="22"/>
        </w:rPr>
        <w:t>Prevederile cuprinse in prezentul Regulament Local de Urbanism se aplica pentru terenul ce a generat PUZ si pot fi folosite pentru autorizarea lucrarilor de construire a obiectivelor de utilitate publica si de amenajare a domeniului public.</w:t>
      </w:r>
    </w:p>
    <w:p w:rsidR="00506034" w:rsidRDefault="00AC62C2">
      <w:pPr>
        <w:ind w:left="567"/>
        <w:rPr>
          <w:rFonts w:ascii="Arial" w:hAnsi="Arial" w:cs="Arial"/>
          <w:sz w:val="22"/>
          <w:szCs w:val="22"/>
        </w:rPr>
      </w:pPr>
      <w:r>
        <w:rPr>
          <w:rFonts w:ascii="Arial" w:hAnsi="Arial" w:cs="Arial"/>
          <w:sz w:val="22"/>
          <w:szCs w:val="22"/>
        </w:rPr>
        <w:t xml:space="preserve">Conform Municipiul Ploiesti, aprobat prin HCL nr. 209/1999 si prelungit prin HCL nr. 382/2009, </w:t>
      </w:r>
      <w:r w:rsidR="006B716F">
        <w:rPr>
          <w:rFonts w:ascii="Arial" w:hAnsi="Arial" w:cs="Arial"/>
          <w:sz w:val="22"/>
          <w:szCs w:val="22"/>
        </w:rPr>
        <w:t>terenurile</w:t>
      </w:r>
      <w:r>
        <w:rPr>
          <w:rFonts w:ascii="Arial" w:hAnsi="Arial" w:cs="Arial"/>
          <w:sz w:val="22"/>
          <w:szCs w:val="22"/>
        </w:rPr>
        <w:t xml:space="preserve"> </w:t>
      </w:r>
      <w:r w:rsidR="006B716F">
        <w:rPr>
          <w:rFonts w:ascii="Arial" w:hAnsi="Arial" w:cs="Arial"/>
          <w:sz w:val="22"/>
          <w:szCs w:val="22"/>
        </w:rPr>
        <w:t>sunt</w:t>
      </w:r>
      <w:r>
        <w:rPr>
          <w:rFonts w:ascii="Arial" w:hAnsi="Arial" w:cs="Arial"/>
          <w:sz w:val="22"/>
          <w:szCs w:val="22"/>
        </w:rPr>
        <w:t xml:space="preserve"> situat</w:t>
      </w:r>
      <w:r w:rsidR="006B716F">
        <w:rPr>
          <w:rFonts w:ascii="Arial" w:hAnsi="Arial" w:cs="Arial"/>
          <w:sz w:val="22"/>
          <w:szCs w:val="22"/>
        </w:rPr>
        <w:t>e</w:t>
      </w:r>
      <w:r w:rsidR="00C2754B">
        <w:rPr>
          <w:rFonts w:ascii="Arial" w:hAnsi="Arial" w:cs="Arial"/>
          <w:sz w:val="22"/>
          <w:szCs w:val="22"/>
        </w:rPr>
        <w:t xml:space="preserve"> in intravilan in sectoarele N17, N18, N19</w:t>
      </w:r>
      <w:r>
        <w:rPr>
          <w:rFonts w:ascii="Arial" w:hAnsi="Arial" w:cs="Arial"/>
          <w:sz w:val="22"/>
          <w:szCs w:val="22"/>
        </w:rPr>
        <w:t>,</w:t>
      </w:r>
      <w:r w:rsidR="00C2754B">
        <w:rPr>
          <w:rFonts w:ascii="Arial" w:hAnsi="Arial" w:cs="Arial"/>
          <w:sz w:val="22"/>
          <w:szCs w:val="22"/>
        </w:rPr>
        <w:t xml:space="preserve"> N20,  E3, E4, E6,  si E7</w:t>
      </w:r>
      <w:r>
        <w:rPr>
          <w:rFonts w:ascii="Arial" w:hAnsi="Arial" w:cs="Arial"/>
          <w:sz w:val="22"/>
          <w:szCs w:val="22"/>
        </w:rPr>
        <w:t>.</w:t>
      </w:r>
    </w:p>
    <w:p w:rsidR="00506034" w:rsidRDefault="00AC62C2">
      <w:pPr>
        <w:ind w:left="567"/>
        <w:rPr>
          <w:rFonts w:ascii="Arial" w:hAnsi="Arial" w:cs="Arial"/>
          <w:sz w:val="22"/>
          <w:szCs w:val="22"/>
        </w:rPr>
      </w:pPr>
      <w:r>
        <w:rPr>
          <w:rFonts w:ascii="Arial" w:hAnsi="Arial" w:cs="Arial"/>
          <w:sz w:val="22"/>
          <w:szCs w:val="22"/>
        </w:rPr>
        <w:t xml:space="preserve">Conform PUG Municipiul Ploiesti aprobat si a Regulamentului de Urbanism aferent, se va avea in vedere pastrarea integritatii mediului si protejarea patrimoniului natural si construit, depistarea si </w:t>
      </w:r>
    </w:p>
    <w:p w:rsidR="00302DC5" w:rsidRDefault="00AC62C2" w:rsidP="00302DC5">
      <w:pPr>
        <w:ind w:left="567"/>
        <w:rPr>
          <w:rFonts w:ascii="Arial" w:hAnsi="Arial" w:cs="Arial"/>
          <w:sz w:val="22"/>
          <w:szCs w:val="22"/>
          <w:lang w:val="fr-FR"/>
        </w:rPr>
      </w:pPr>
      <w:r>
        <w:rPr>
          <w:rFonts w:ascii="Arial" w:hAnsi="Arial" w:cs="Arial"/>
          <w:sz w:val="22"/>
          <w:szCs w:val="22"/>
          <w:lang w:val="fr-FR"/>
        </w:rPr>
        <w:t>diminuarea surselor de poluare in scopul imbunatatirii factorilor de mediu, protejarea zonelor cu valoare arheologica, ambientala, peisagistica, ecologica si sanitara.</w:t>
      </w:r>
      <w:bookmarkStart w:id="0" w:name="_GoBack"/>
      <w:bookmarkEnd w:id="0"/>
    </w:p>
    <w:p w:rsidR="00302DC5" w:rsidRPr="00302DC5" w:rsidRDefault="00302DC5" w:rsidP="00302DC5">
      <w:pPr>
        <w:spacing w:before="240" w:after="240"/>
        <w:ind w:left="567"/>
        <w:rPr>
          <w:rFonts w:ascii="Arial" w:hAnsi="Arial" w:cs="Arial"/>
          <w:kern w:val="1"/>
        </w:rPr>
      </w:pPr>
      <w:r w:rsidRPr="00302DC5">
        <w:rPr>
          <w:rFonts w:ascii="Arial" w:hAnsi="Arial" w:cs="Arial"/>
          <w:kern w:val="1"/>
        </w:rPr>
        <w:t>II. REGULI DE BAZA PRIVIND MODUL DE OCUPARE AL TERENURILOR</w:t>
      </w:r>
    </w:p>
    <w:p w:rsidR="00302DC5" w:rsidRPr="00302DC5" w:rsidRDefault="00302DC5" w:rsidP="00302DC5">
      <w:pPr>
        <w:numPr>
          <w:ilvl w:val="0"/>
          <w:numId w:val="10"/>
        </w:numPr>
        <w:suppressAutoHyphens w:val="0"/>
        <w:spacing w:before="240" w:after="160" w:line="259" w:lineRule="auto"/>
        <w:ind w:left="851" w:hanging="283"/>
        <w:contextualSpacing/>
        <w:rPr>
          <w:rFonts w:ascii="Arial" w:eastAsia="Calibri" w:hAnsi="Arial" w:cs="Arial"/>
          <w:noProof/>
          <w:kern w:val="1"/>
          <w:sz w:val="22"/>
          <w:szCs w:val="22"/>
          <w:u w:val="single"/>
          <w:lang w:val="ro-RO"/>
        </w:rPr>
      </w:pPr>
      <w:r w:rsidRPr="00302DC5">
        <w:rPr>
          <w:rFonts w:ascii="Arial" w:eastAsia="Calibri" w:hAnsi="Arial" w:cs="Arial"/>
          <w:noProof/>
          <w:kern w:val="1"/>
          <w:sz w:val="22"/>
          <w:szCs w:val="22"/>
          <w:u w:val="single"/>
          <w:lang w:val="ro-RO"/>
        </w:rPr>
        <w:t xml:space="preserve">Reguli cu privire la pastrarea integritatii mediului si protejarea patrimoniului natural si construit </w:t>
      </w:r>
    </w:p>
    <w:p w:rsidR="00302DC5" w:rsidRDefault="00302DC5" w:rsidP="00302DC5">
      <w:pPr>
        <w:ind w:left="567"/>
        <w:rPr>
          <w:rFonts w:ascii="Arial" w:hAnsi="Arial" w:cs="Arial"/>
          <w:kern w:val="1"/>
          <w:sz w:val="22"/>
          <w:szCs w:val="22"/>
        </w:rPr>
      </w:pPr>
      <w:r w:rsidRPr="00302DC5">
        <w:rPr>
          <w:rFonts w:ascii="Arial" w:hAnsi="Arial" w:cs="Arial"/>
          <w:kern w:val="1"/>
          <w:sz w:val="22"/>
          <w:szCs w:val="22"/>
        </w:rPr>
        <w:t>In zona studiata nu au fost identificate zone sau obiecte de patrimoniu natural sau construit care sa necesite luarea unor masuri speciale de protejare a acestora.</w:t>
      </w:r>
    </w:p>
    <w:p w:rsidR="00302DC5" w:rsidRPr="00302DC5" w:rsidRDefault="00302DC5" w:rsidP="00302DC5">
      <w:pPr>
        <w:ind w:left="567"/>
        <w:rPr>
          <w:rFonts w:ascii="Arial" w:hAnsi="Arial" w:cs="Arial"/>
          <w:kern w:val="1"/>
          <w:sz w:val="22"/>
          <w:szCs w:val="22"/>
        </w:rPr>
      </w:pPr>
    </w:p>
    <w:p w:rsidR="00302DC5" w:rsidRPr="00302DC5" w:rsidRDefault="00302DC5" w:rsidP="00302DC5">
      <w:pPr>
        <w:numPr>
          <w:ilvl w:val="0"/>
          <w:numId w:val="10"/>
        </w:numPr>
        <w:suppressAutoHyphens w:val="0"/>
        <w:spacing w:before="240" w:after="160" w:line="259" w:lineRule="auto"/>
        <w:ind w:left="851" w:hanging="283"/>
        <w:contextualSpacing/>
        <w:rPr>
          <w:rFonts w:ascii="Arial" w:eastAsia="Calibri" w:hAnsi="Arial" w:cs="Arial"/>
          <w:noProof/>
          <w:kern w:val="1"/>
          <w:sz w:val="22"/>
          <w:szCs w:val="22"/>
          <w:u w:val="single"/>
          <w:lang w:val="ro-RO"/>
        </w:rPr>
      </w:pPr>
      <w:r w:rsidRPr="00302DC5">
        <w:rPr>
          <w:rFonts w:ascii="Arial" w:eastAsia="Calibri" w:hAnsi="Arial" w:cs="Arial"/>
          <w:noProof/>
          <w:kern w:val="1"/>
          <w:sz w:val="22"/>
          <w:szCs w:val="22"/>
          <w:u w:val="single"/>
          <w:lang w:val="ro-RO"/>
        </w:rPr>
        <w:t>Reguli cu privire la siguranta constructiilor si la apararea interesului public</w:t>
      </w:r>
    </w:p>
    <w:p w:rsidR="00302DC5" w:rsidRPr="00302DC5" w:rsidRDefault="00302DC5" w:rsidP="00302DC5">
      <w:pPr>
        <w:numPr>
          <w:ilvl w:val="1"/>
          <w:numId w:val="10"/>
        </w:numPr>
        <w:suppressAutoHyphens w:val="0"/>
        <w:spacing w:before="240" w:after="160" w:line="259" w:lineRule="auto"/>
        <w:ind w:left="993" w:hanging="273"/>
        <w:contextualSpacing/>
        <w:rPr>
          <w:rFonts w:ascii="Arial" w:eastAsia="Calibri" w:hAnsi="Arial" w:cs="Arial"/>
          <w:noProof/>
          <w:kern w:val="1"/>
          <w:sz w:val="22"/>
          <w:szCs w:val="22"/>
          <w:u w:val="single"/>
          <w:lang w:val="ro-RO"/>
        </w:rPr>
      </w:pPr>
      <w:r w:rsidRPr="00302DC5">
        <w:rPr>
          <w:rFonts w:ascii="Arial" w:eastAsia="Calibri" w:hAnsi="Arial" w:cs="Arial"/>
          <w:noProof/>
          <w:kern w:val="1"/>
          <w:sz w:val="22"/>
          <w:szCs w:val="22"/>
          <w:u w:val="single"/>
          <w:lang w:val="ro-RO"/>
        </w:rPr>
        <w:t xml:space="preserve">Expunerea la riscuri naturale </w:t>
      </w:r>
    </w:p>
    <w:p w:rsidR="00302DC5" w:rsidRPr="00302DC5" w:rsidRDefault="00302DC5" w:rsidP="00302DC5">
      <w:pPr>
        <w:ind w:left="567"/>
        <w:rPr>
          <w:rFonts w:ascii="Arial" w:hAnsi="Arial" w:cs="Arial"/>
          <w:kern w:val="1"/>
          <w:sz w:val="22"/>
          <w:szCs w:val="22"/>
        </w:rPr>
      </w:pPr>
      <w:r w:rsidRPr="00302DC5">
        <w:rPr>
          <w:rFonts w:ascii="Arial" w:hAnsi="Arial" w:cs="Arial"/>
          <w:kern w:val="1"/>
          <w:sz w:val="22"/>
          <w:szCs w:val="22"/>
        </w:rPr>
        <w:t>In zona studiata nu au fost identificate terenuri cu riscuri naturale (cutremure, inundatii, alunecari de teren).</w:t>
      </w:r>
    </w:p>
    <w:p w:rsidR="00302DC5" w:rsidRDefault="00302DC5" w:rsidP="00302DC5">
      <w:pPr>
        <w:ind w:left="567"/>
        <w:rPr>
          <w:rFonts w:ascii="Arial" w:hAnsi="Arial" w:cs="Arial"/>
          <w:kern w:val="1"/>
          <w:sz w:val="22"/>
          <w:szCs w:val="22"/>
        </w:rPr>
      </w:pPr>
      <w:r w:rsidRPr="00302DC5">
        <w:rPr>
          <w:rFonts w:ascii="Arial" w:hAnsi="Arial" w:cs="Arial"/>
          <w:kern w:val="1"/>
          <w:sz w:val="22"/>
          <w:szCs w:val="22"/>
        </w:rPr>
        <w:t>Toate lucrarile de construire propuse pentru zona studiata in PUZ vor fi intocmite numai in baza studii geotehnice aprofundate verificate Af, si cu respectarea prevederilor Legii 10/1995, cu modificarile si completarile ulterioare, si a normelor si prescriptiilor tehnice specifice referitoare la rezistenta si stabilitatea constructiilor, securitatea la incendiu, siguranta in exploatare, igiena si sanatatea populatiei.</w:t>
      </w:r>
    </w:p>
    <w:p w:rsidR="00302DC5" w:rsidRPr="00302DC5" w:rsidRDefault="00302DC5" w:rsidP="00302DC5">
      <w:pPr>
        <w:ind w:left="567"/>
        <w:rPr>
          <w:rFonts w:ascii="Arial" w:hAnsi="Arial" w:cs="Arial"/>
          <w:kern w:val="1"/>
          <w:sz w:val="22"/>
          <w:szCs w:val="22"/>
        </w:rPr>
      </w:pPr>
    </w:p>
    <w:p w:rsidR="00302DC5" w:rsidRPr="00302DC5" w:rsidRDefault="00302DC5" w:rsidP="00302DC5">
      <w:pPr>
        <w:numPr>
          <w:ilvl w:val="1"/>
          <w:numId w:val="10"/>
        </w:numPr>
        <w:suppressAutoHyphens w:val="0"/>
        <w:spacing w:before="240" w:after="160" w:line="259" w:lineRule="auto"/>
        <w:ind w:left="993" w:hanging="273"/>
        <w:contextualSpacing/>
        <w:rPr>
          <w:rFonts w:ascii="Arial" w:eastAsia="Calibri" w:hAnsi="Arial" w:cs="Arial"/>
          <w:noProof/>
          <w:kern w:val="1"/>
          <w:sz w:val="22"/>
          <w:szCs w:val="22"/>
          <w:u w:val="single"/>
          <w:lang w:val="ro-RO"/>
        </w:rPr>
      </w:pPr>
      <w:r w:rsidRPr="00302DC5">
        <w:rPr>
          <w:rFonts w:ascii="Arial" w:eastAsia="Calibri" w:hAnsi="Arial" w:cs="Arial"/>
          <w:noProof/>
          <w:kern w:val="1"/>
          <w:sz w:val="22"/>
          <w:szCs w:val="22"/>
          <w:u w:val="single"/>
          <w:lang w:val="ro-RO"/>
        </w:rPr>
        <w:t>Expunerea la riscuri tehnologice</w:t>
      </w:r>
    </w:p>
    <w:p w:rsidR="00302DC5" w:rsidRPr="00302DC5" w:rsidRDefault="00302DC5" w:rsidP="00302DC5">
      <w:pPr>
        <w:ind w:left="567"/>
        <w:rPr>
          <w:rFonts w:ascii="Arial" w:hAnsi="Arial" w:cs="Arial"/>
          <w:kern w:val="1"/>
          <w:sz w:val="22"/>
          <w:szCs w:val="22"/>
        </w:rPr>
      </w:pPr>
      <w:r w:rsidRPr="00302DC5">
        <w:rPr>
          <w:rFonts w:ascii="Arial" w:hAnsi="Arial" w:cs="Arial"/>
          <w:kern w:val="1"/>
          <w:sz w:val="22"/>
          <w:szCs w:val="22"/>
        </w:rPr>
        <w:t>Autorizarea executarii constructiilor in zonele de servitute si de protectie ale sistemelor de alimentare cu energie electirca, conductelor si retelelor, cailor de comunicatie si alte asemenea lucrari de infrastructura se realizeaza in conditiile respectarii prevederilor art. 11 din RGU.</w:t>
      </w:r>
    </w:p>
    <w:p w:rsidR="00302DC5" w:rsidRPr="00302DC5" w:rsidRDefault="00302DC5" w:rsidP="00302DC5">
      <w:pPr>
        <w:ind w:left="567"/>
        <w:rPr>
          <w:rFonts w:ascii="Arial" w:hAnsi="Arial" w:cs="Arial"/>
          <w:kern w:val="1"/>
          <w:sz w:val="22"/>
          <w:szCs w:val="22"/>
        </w:rPr>
      </w:pPr>
      <w:r w:rsidRPr="00302DC5">
        <w:rPr>
          <w:rFonts w:ascii="Arial" w:hAnsi="Arial" w:cs="Arial"/>
          <w:kern w:val="1"/>
          <w:sz w:val="22"/>
          <w:szCs w:val="22"/>
        </w:rPr>
        <w:t>In zona studiata nu este admisa amplasarea unor constructii civile sau industriale cu risc tehnologic.</w:t>
      </w:r>
    </w:p>
    <w:p w:rsidR="00302DC5" w:rsidRDefault="00302DC5" w:rsidP="00302DC5">
      <w:pPr>
        <w:ind w:left="567"/>
        <w:rPr>
          <w:rFonts w:ascii="Arial" w:hAnsi="Arial" w:cs="Arial"/>
          <w:kern w:val="1"/>
          <w:sz w:val="22"/>
          <w:szCs w:val="22"/>
        </w:rPr>
      </w:pPr>
      <w:r w:rsidRPr="00302DC5">
        <w:rPr>
          <w:rFonts w:ascii="Arial" w:hAnsi="Arial" w:cs="Arial"/>
          <w:kern w:val="1"/>
          <w:sz w:val="22"/>
          <w:szCs w:val="22"/>
        </w:rPr>
        <w:t>Masurile de punere in siguranta/relocare/inlocuire/dezafectare a conductelor se va face pe baza proiectelor tehnice intocmite conform cerintelor avizatorilor, inclusiv cu masuri compensatorii prevazute de reglementarile specifice si avizate de catre acestia.</w:t>
      </w:r>
    </w:p>
    <w:p w:rsidR="00302DC5" w:rsidRPr="00302DC5" w:rsidRDefault="00302DC5" w:rsidP="00302DC5">
      <w:pPr>
        <w:ind w:left="567"/>
        <w:rPr>
          <w:rFonts w:ascii="Arial" w:hAnsi="Arial" w:cs="Arial"/>
          <w:kern w:val="1"/>
          <w:sz w:val="22"/>
          <w:szCs w:val="22"/>
        </w:rPr>
      </w:pPr>
    </w:p>
    <w:p w:rsidR="00302DC5" w:rsidRPr="00302DC5" w:rsidRDefault="00302DC5" w:rsidP="00302DC5">
      <w:pPr>
        <w:numPr>
          <w:ilvl w:val="1"/>
          <w:numId w:val="10"/>
        </w:numPr>
        <w:suppressAutoHyphens w:val="0"/>
        <w:spacing w:before="240" w:after="160" w:line="259" w:lineRule="auto"/>
        <w:ind w:left="993" w:hanging="273"/>
        <w:contextualSpacing/>
        <w:rPr>
          <w:rFonts w:ascii="Arial" w:eastAsia="Calibri" w:hAnsi="Arial" w:cs="Arial"/>
          <w:noProof/>
          <w:kern w:val="1"/>
          <w:sz w:val="22"/>
          <w:szCs w:val="22"/>
          <w:u w:val="single"/>
          <w:lang w:val="ro-RO"/>
        </w:rPr>
      </w:pPr>
      <w:r w:rsidRPr="00302DC5">
        <w:rPr>
          <w:rFonts w:ascii="Arial" w:eastAsia="Calibri" w:hAnsi="Arial" w:cs="Arial"/>
          <w:noProof/>
          <w:kern w:val="1"/>
          <w:sz w:val="22"/>
          <w:szCs w:val="22"/>
          <w:u w:val="single"/>
          <w:lang w:val="ro-RO"/>
        </w:rPr>
        <w:t>Asigurarea echiparii edilitare</w:t>
      </w:r>
    </w:p>
    <w:p w:rsidR="00302DC5" w:rsidRPr="00302DC5" w:rsidRDefault="00302DC5" w:rsidP="00302DC5">
      <w:pPr>
        <w:ind w:left="567"/>
        <w:rPr>
          <w:rFonts w:ascii="Arial" w:hAnsi="Arial" w:cs="Arial"/>
          <w:kern w:val="1"/>
          <w:sz w:val="22"/>
          <w:szCs w:val="22"/>
        </w:rPr>
      </w:pPr>
      <w:r w:rsidRPr="00302DC5">
        <w:rPr>
          <w:rFonts w:ascii="Arial" w:hAnsi="Arial" w:cs="Arial"/>
          <w:kern w:val="1"/>
          <w:sz w:val="22"/>
          <w:szCs w:val="22"/>
        </w:rPr>
        <w:t>Autorizarea executarii constructiilor care presupun echipare edilitara se face cu respectarea art.13 din RGU.</w:t>
      </w:r>
    </w:p>
    <w:p w:rsidR="00302DC5" w:rsidRDefault="00302DC5" w:rsidP="00302DC5">
      <w:pPr>
        <w:ind w:left="567"/>
        <w:rPr>
          <w:rFonts w:ascii="Arial" w:hAnsi="Arial" w:cs="Arial"/>
          <w:kern w:val="1"/>
          <w:sz w:val="22"/>
          <w:szCs w:val="22"/>
        </w:rPr>
      </w:pPr>
      <w:r w:rsidRPr="00302DC5">
        <w:rPr>
          <w:rFonts w:ascii="Arial" w:hAnsi="Arial" w:cs="Arial"/>
          <w:kern w:val="1"/>
          <w:sz w:val="22"/>
          <w:szCs w:val="22"/>
        </w:rPr>
        <w:t>Obiectivele vor fi racordate obligatoriu la retelele de apa si canalizare existente sau prin extinderea acestora.</w:t>
      </w:r>
    </w:p>
    <w:p w:rsidR="00302DC5" w:rsidRPr="00302DC5" w:rsidRDefault="00302DC5" w:rsidP="00302DC5">
      <w:pPr>
        <w:ind w:left="567"/>
        <w:rPr>
          <w:rFonts w:ascii="Arial" w:hAnsi="Arial" w:cs="Arial"/>
          <w:kern w:val="1"/>
          <w:sz w:val="22"/>
          <w:szCs w:val="22"/>
        </w:rPr>
      </w:pPr>
    </w:p>
    <w:p w:rsidR="00302DC5" w:rsidRPr="00302DC5" w:rsidRDefault="00302DC5" w:rsidP="00302DC5">
      <w:pPr>
        <w:numPr>
          <w:ilvl w:val="1"/>
          <w:numId w:val="10"/>
        </w:numPr>
        <w:suppressAutoHyphens w:val="0"/>
        <w:spacing w:before="240" w:after="160" w:line="259" w:lineRule="auto"/>
        <w:ind w:left="993" w:hanging="273"/>
        <w:contextualSpacing/>
        <w:rPr>
          <w:rFonts w:ascii="Arial" w:eastAsia="Calibri" w:hAnsi="Arial" w:cs="Arial"/>
          <w:noProof/>
          <w:kern w:val="1"/>
          <w:sz w:val="22"/>
          <w:szCs w:val="22"/>
          <w:u w:val="single"/>
          <w:lang w:val="ro-RO"/>
        </w:rPr>
      </w:pPr>
      <w:r w:rsidRPr="00302DC5">
        <w:rPr>
          <w:rFonts w:ascii="Arial" w:eastAsia="Calibri" w:hAnsi="Arial" w:cs="Arial"/>
          <w:noProof/>
          <w:kern w:val="1"/>
          <w:sz w:val="22"/>
          <w:szCs w:val="22"/>
          <w:u w:val="single"/>
          <w:lang w:val="ro-RO"/>
        </w:rPr>
        <w:t>Procentul de ocupare a terenului</w:t>
      </w:r>
    </w:p>
    <w:p w:rsidR="00302DC5" w:rsidRDefault="00302DC5" w:rsidP="00302DC5">
      <w:pPr>
        <w:ind w:left="567"/>
        <w:rPr>
          <w:rFonts w:ascii="Arial" w:hAnsi="Arial" w:cs="Arial"/>
          <w:kern w:val="1"/>
          <w:sz w:val="22"/>
          <w:szCs w:val="22"/>
        </w:rPr>
      </w:pPr>
      <w:r w:rsidRPr="00302DC5">
        <w:rPr>
          <w:rFonts w:ascii="Arial" w:hAnsi="Arial" w:cs="Arial"/>
          <w:kern w:val="1"/>
          <w:sz w:val="22"/>
          <w:szCs w:val="22"/>
        </w:rPr>
        <w:t>Autorizarea executarii constructiilor se face in conditiile art. 15 din RGU si cu respectarea indicatorilor urbanistici prevazuti in Regulamentul Local de Urbanism.</w:t>
      </w:r>
    </w:p>
    <w:p w:rsidR="00302DC5" w:rsidRPr="00302DC5" w:rsidRDefault="00302DC5" w:rsidP="00302DC5">
      <w:pPr>
        <w:ind w:left="567"/>
        <w:rPr>
          <w:rFonts w:ascii="Arial" w:hAnsi="Arial" w:cs="Arial"/>
          <w:kern w:val="1"/>
          <w:sz w:val="22"/>
          <w:szCs w:val="22"/>
        </w:rPr>
      </w:pPr>
    </w:p>
    <w:p w:rsidR="00302DC5" w:rsidRPr="00302DC5" w:rsidRDefault="00302DC5" w:rsidP="00302DC5">
      <w:pPr>
        <w:numPr>
          <w:ilvl w:val="1"/>
          <w:numId w:val="10"/>
        </w:numPr>
        <w:suppressAutoHyphens w:val="0"/>
        <w:spacing w:before="240" w:after="160" w:line="259" w:lineRule="auto"/>
        <w:ind w:left="993" w:hanging="273"/>
        <w:contextualSpacing/>
        <w:rPr>
          <w:rFonts w:ascii="Arial" w:eastAsia="Calibri" w:hAnsi="Arial" w:cs="Arial"/>
          <w:noProof/>
          <w:kern w:val="1"/>
          <w:sz w:val="22"/>
          <w:szCs w:val="22"/>
          <w:u w:val="single"/>
          <w:lang w:val="ro-RO"/>
        </w:rPr>
      </w:pPr>
      <w:r w:rsidRPr="00302DC5">
        <w:rPr>
          <w:rFonts w:ascii="Arial" w:eastAsia="Calibri" w:hAnsi="Arial" w:cs="Arial"/>
          <w:noProof/>
          <w:kern w:val="1"/>
          <w:sz w:val="22"/>
          <w:szCs w:val="22"/>
          <w:u w:val="single"/>
          <w:lang w:val="ro-RO"/>
        </w:rPr>
        <w:t>Lucrari de utilitate publica</w:t>
      </w:r>
    </w:p>
    <w:p w:rsidR="00302DC5" w:rsidRPr="00302DC5" w:rsidRDefault="00302DC5" w:rsidP="00302DC5">
      <w:pPr>
        <w:ind w:left="567"/>
        <w:rPr>
          <w:rFonts w:ascii="Arial" w:hAnsi="Arial" w:cs="Arial"/>
          <w:kern w:val="1"/>
          <w:sz w:val="22"/>
          <w:szCs w:val="22"/>
        </w:rPr>
      </w:pPr>
      <w:r w:rsidRPr="00302DC5">
        <w:rPr>
          <w:rFonts w:ascii="Arial" w:hAnsi="Arial" w:cs="Arial"/>
          <w:kern w:val="1"/>
          <w:sz w:val="22"/>
          <w:szCs w:val="22"/>
        </w:rPr>
        <w:t>Autorizarea executarii lucrarilor de utilitate publica si a constructiilor de orice fel pe terenurile rezervate lucrarilor de utilitate publica, se face in conditiile respectarii prevederilor art. 16 din RGU.</w:t>
      </w:r>
    </w:p>
    <w:p w:rsidR="00302DC5" w:rsidRPr="00302DC5" w:rsidRDefault="00302DC5" w:rsidP="00302DC5">
      <w:pPr>
        <w:ind w:left="567"/>
        <w:rPr>
          <w:rFonts w:ascii="Arial" w:hAnsi="Arial" w:cs="Arial"/>
          <w:kern w:val="1"/>
          <w:sz w:val="22"/>
          <w:szCs w:val="22"/>
        </w:rPr>
      </w:pPr>
      <w:r w:rsidRPr="00302DC5">
        <w:rPr>
          <w:rFonts w:ascii="Arial" w:hAnsi="Arial" w:cs="Arial"/>
          <w:kern w:val="1"/>
          <w:sz w:val="22"/>
          <w:szCs w:val="22"/>
        </w:rPr>
        <w:t xml:space="preserve">Obiectivele de utilitate publica prevazute in prezenta documentatie sunt caile de comunicatie si constructiile aferente, asa cum sunt prezentate in plansele </w:t>
      </w:r>
      <w:r w:rsidRPr="00302DC5">
        <w:rPr>
          <w:rFonts w:ascii="Arial" w:hAnsi="Arial" w:cs="Arial"/>
          <w:kern w:val="1"/>
          <w:sz w:val="22"/>
          <w:szCs w:val="22"/>
          <w:lang w:eastAsia="en-US"/>
        </w:rPr>
        <w:t>2.3.a, 2.3.b – “Proprietatea asupra terenurilor”</w:t>
      </w:r>
      <w:r w:rsidRPr="00302DC5">
        <w:rPr>
          <w:rFonts w:ascii="Arial" w:hAnsi="Arial" w:cs="Arial"/>
          <w:kern w:val="1"/>
          <w:sz w:val="22"/>
          <w:szCs w:val="22"/>
        </w:rPr>
        <w:t>. Pentru amplasamentele rezervate obiectivelor de utilitate publica se instituie interdictie temporara de construire, pana la dezmembrarea terenurilor respective si trecerea in domeniul public.</w:t>
      </w:r>
    </w:p>
    <w:p w:rsidR="00302DC5" w:rsidRPr="00302DC5" w:rsidRDefault="00302DC5" w:rsidP="00302DC5">
      <w:pPr>
        <w:ind w:left="567"/>
        <w:rPr>
          <w:rFonts w:ascii="Arial" w:hAnsi="Arial" w:cs="Arial"/>
          <w:kern w:val="1"/>
          <w:sz w:val="22"/>
          <w:szCs w:val="22"/>
        </w:rPr>
      </w:pPr>
      <w:r w:rsidRPr="00302DC5">
        <w:rPr>
          <w:rFonts w:ascii="Arial" w:hAnsi="Arial" w:cs="Arial"/>
          <w:kern w:val="1"/>
          <w:sz w:val="22"/>
          <w:szCs w:val="22"/>
        </w:rPr>
        <w:t>Finantarea lucrarilor de utilitate publica se face prin grija Consiliului Local din fonduri proprii, fonduri structurale, parteneriate public-pirvat sau de investitorii private, dupa caz. Dupa realizare acestea intra in proprietatea publica si vor fi administrate conform legislatiei in vigoare.administratia publica locala are drept de preemtiune la tranzactiile privind terenurile rezervate pentru lucrari de utilitate publica.</w:t>
      </w:r>
    </w:p>
    <w:p w:rsidR="00302DC5" w:rsidRPr="00302DC5" w:rsidRDefault="00302DC5" w:rsidP="00302DC5">
      <w:pPr>
        <w:ind w:left="567"/>
        <w:rPr>
          <w:rFonts w:ascii="Arial" w:hAnsi="Arial" w:cs="Arial"/>
          <w:kern w:val="1"/>
          <w:sz w:val="22"/>
          <w:szCs w:val="22"/>
        </w:rPr>
      </w:pPr>
      <w:r w:rsidRPr="00302DC5">
        <w:rPr>
          <w:rFonts w:ascii="Arial" w:hAnsi="Arial" w:cs="Arial"/>
          <w:kern w:val="1"/>
          <w:sz w:val="22"/>
          <w:szCs w:val="22"/>
        </w:rPr>
        <w:t>Se interzice schimbarea destinatiei terenurilor rezervate obiectivelor de utilitate publica.</w:t>
      </w:r>
    </w:p>
    <w:p w:rsidR="00506034" w:rsidRDefault="00AC62C2">
      <w:pPr>
        <w:spacing w:before="240" w:after="240"/>
        <w:ind w:left="567"/>
        <w:rPr>
          <w:rFonts w:ascii="Arial" w:hAnsi="Arial" w:cs="Arial"/>
        </w:rPr>
      </w:pPr>
      <w:r>
        <w:rPr>
          <w:rFonts w:ascii="Arial" w:hAnsi="Arial" w:cs="Arial"/>
        </w:rPr>
        <w:t>II</w:t>
      </w:r>
      <w:r w:rsidR="00740E25">
        <w:rPr>
          <w:rFonts w:ascii="Arial" w:hAnsi="Arial" w:cs="Arial"/>
        </w:rPr>
        <w:t>I</w:t>
      </w:r>
      <w:r>
        <w:rPr>
          <w:rFonts w:ascii="Arial" w:hAnsi="Arial" w:cs="Arial"/>
        </w:rPr>
        <w:t>. ZONIFICARE FUNCTIONALA</w:t>
      </w:r>
    </w:p>
    <w:p w:rsidR="00506034" w:rsidRDefault="006B716F">
      <w:pPr>
        <w:ind w:left="567"/>
        <w:rPr>
          <w:rFonts w:ascii="Arial" w:hAnsi="Arial" w:cs="Arial"/>
          <w:sz w:val="22"/>
          <w:szCs w:val="22"/>
        </w:rPr>
      </w:pPr>
      <w:r>
        <w:rPr>
          <w:rFonts w:ascii="Arial" w:hAnsi="Arial" w:cs="Arial"/>
          <w:kern w:val="0"/>
          <w:sz w:val="22"/>
          <w:szCs w:val="22"/>
          <w:lang w:val="ro-RO" w:eastAsia="ro-RO"/>
        </w:rPr>
        <w:t>Zona</w:t>
      </w:r>
      <w:r w:rsidR="00AC62C2">
        <w:rPr>
          <w:rFonts w:ascii="Arial" w:hAnsi="Arial" w:cs="Arial"/>
          <w:kern w:val="0"/>
          <w:sz w:val="22"/>
          <w:szCs w:val="22"/>
          <w:lang w:val="ro-RO" w:eastAsia="ro-RO"/>
        </w:rPr>
        <w:t xml:space="preserve"> studiat</w:t>
      </w:r>
      <w:r>
        <w:rPr>
          <w:rFonts w:ascii="Arial" w:hAnsi="Arial" w:cs="Arial"/>
          <w:kern w:val="0"/>
          <w:sz w:val="22"/>
          <w:szCs w:val="22"/>
          <w:lang w:val="ro-RO" w:eastAsia="ro-RO"/>
        </w:rPr>
        <w:t>a</w:t>
      </w:r>
      <w:r w:rsidR="00AC62C2">
        <w:rPr>
          <w:rFonts w:ascii="Arial" w:hAnsi="Arial" w:cs="Arial"/>
          <w:kern w:val="0"/>
          <w:sz w:val="22"/>
          <w:szCs w:val="22"/>
          <w:lang w:val="ro-RO" w:eastAsia="ro-RO"/>
        </w:rPr>
        <w:t xml:space="preserve"> se inscrie in sectoarele </w:t>
      </w:r>
      <w:r w:rsidR="00C2754B">
        <w:rPr>
          <w:rFonts w:ascii="Arial" w:hAnsi="Arial" w:cs="Arial"/>
          <w:sz w:val="22"/>
          <w:szCs w:val="22"/>
        </w:rPr>
        <w:t xml:space="preserve">N17, N18, N19, N20,  E3, E4, E6,  si E7 </w:t>
      </w:r>
      <w:r w:rsidR="00AC62C2">
        <w:rPr>
          <w:rFonts w:ascii="Arial" w:hAnsi="Arial" w:cs="Arial"/>
          <w:kern w:val="0"/>
          <w:sz w:val="22"/>
          <w:szCs w:val="22"/>
          <w:lang w:val="ro-RO" w:eastAsia="ro-RO"/>
        </w:rPr>
        <w:t xml:space="preserve">structurate in concordanta cu prevederile Planului Urbanistic General, </w:t>
      </w:r>
      <w:r w:rsidR="00AC62C2">
        <w:rPr>
          <w:rFonts w:ascii="Arial" w:hAnsi="Arial" w:cs="Arial"/>
          <w:sz w:val="22"/>
          <w:szCs w:val="22"/>
        </w:rPr>
        <w:t xml:space="preserve">si cuprinde urmatoarele zone si subzone functionale: </w:t>
      </w:r>
    </w:p>
    <w:p w:rsidR="00506034" w:rsidRDefault="00AC62C2">
      <w:pPr>
        <w:pStyle w:val="ListParagraph"/>
        <w:numPr>
          <w:ilvl w:val="0"/>
          <w:numId w:val="1"/>
        </w:numPr>
        <w:rPr>
          <w:rFonts w:ascii="Arial" w:hAnsi="Arial" w:cs="Arial"/>
          <w:b/>
          <w:sz w:val="22"/>
          <w:szCs w:val="22"/>
        </w:rPr>
      </w:pPr>
      <w:r>
        <w:rPr>
          <w:rFonts w:ascii="Arial" w:hAnsi="Arial" w:cs="Arial"/>
          <w:b/>
          <w:sz w:val="22"/>
          <w:szCs w:val="22"/>
        </w:rPr>
        <w:t xml:space="preserve">CC – zona pentru cai de comunicatie si constructii aferente cu subzonele functionale: </w:t>
      </w:r>
    </w:p>
    <w:p w:rsidR="00506034" w:rsidRDefault="00AC62C2">
      <w:pPr>
        <w:pStyle w:val="ListParagraph"/>
        <w:numPr>
          <w:ilvl w:val="1"/>
          <w:numId w:val="1"/>
        </w:numPr>
        <w:rPr>
          <w:rFonts w:ascii="Arial" w:hAnsi="Arial" w:cs="Arial"/>
          <w:b/>
          <w:sz w:val="22"/>
          <w:szCs w:val="22"/>
        </w:rPr>
      </w:pPr>
      <w:r>
        <w:rPr>
          <w:rFonts w:ascii="Arial" w:hAnsi="Arial" w:cs="Arial"/>
          <w:b/>
          <w:sz w:val="22"/>
          <w:szCs w:val="22"/>
        </w:rPr>
        <w:t>CCR – cai rutiere</w:t>
      </w:r>
    </w:p>
    <w:p w:rsidR="00C2754B" w:rsidRPr="00C2754B" w:rsidRDefault="00C2754B" w:rsidP="00C2754B">
      <w:pPr>
        <w:pStyle w:val="ListParagraph"/>
        <w:numPr>
          <w:ilvl w:val="1"/>
          <w:numId w:val="1"/>
        </w:numPr>
        <w:rPr>
          <w:rFonts w:ascii="Arial" w:hAnsi="Arial" w:cs="Arial"/>
          <w:b/>
          <w:sz w:val="22"/>
          <w:szCs w:val="22"/>
        </w:rPr>
      </w:pPr>
      <w:r>
        <w:rPr>
          <w:rFonts w:ascii="Arial" w:hAnsi="Arial" w:cs="Arial"/>
          <w:b/>
          <w:sz w:val="22"/>
          <w:szCs w:val="22"/>
        </w:rPr>
        <w:t>CCRc – constructii aferente</w:t>
      </w:r>
    </w:p>
    <w:p w:rsidR="00506034" w:rsidRDefault="00AC62C2">
      <w:pPr>
        <w:pStyle w:val="ListParagraph"/>
        <w:numPr>
          <w:ilvl w:val="0"/>
          <w:numId w:val="1"/>
        </w:numPr>
        <w:rPr>
          <w:rFonts w:ascii="Arial" w:hAnsi="Arial" w:cs="Arial"/>
          <w:b/>
          <w:sz w:val="22"/>
          <w:szCs w:val="22"/>
        </w:rPr>
      </w:pPr>
      <w:r>
        <w:rPr>
          <w:rFonts w:ascii="Arial" w:hAnsi="Arial" w:cs="Arial"/>
          <w:b/>
          <w:sz w:val="22"/>
          <w:szCs w:val="22"/>
        </w:rPr>
        <w:t xml:space="preserve">I – zona </w:t>
      </w:r>
      <w:r w:rsidR="00C2754B">
        <w:rPr>
          <w:rFonts w:ascii="Arial" w:hAnsi="Arial" w:cs="Arial"/>
          <w:b/>
          <w:sz w:val="22"/>
          <w:szCs w:val="22"/>
        </w:rPr>
        <w:t>institutii si servicii de interes general</w:t>
      </w:r>
      <w:r>
        <w:rPr>
          <w:rFonts w:ascii="Arial" w:hAnsi="Arial" w:cs="Arial"/>
          <w:b/>
          <w:sz w:val="22"/>
          <w:szCs w:val="22"/>
        </w:rPr>
        <w:t>, subzona:</w:t>
      </w:r>
    </w:p>
    <w:p w:rsidR="00506034" w:rsidRPr="00C2754B" w:rsidRDefault="00C2754B" w:rsidP="00C2754B">
      <w:pPr>
        <w:pStyle w:val="ListParagraph"/>
        <w:numPr>
          <w:ilvl w:val="1"/>
          <w:numId w:val="1"/>
        </w:numPr>
        <w:rPr>
          <w:rFonts w:ascii="Arial" w:hAnsi="Arial" w:cs="Arial"/>
          <w:b/>
          <w:sz w:val="22"/>
          <w:szCs w:val="22"/>
        </w:rPr>
      </w:pPr>
      <w:r>
        <w:rPr>
          <w:rFonts w:ascii="Arial" w:hAnsi="Arial" w:cs="Arial"/>
          <w:b/>
          <w:sz w:val="22"/>
          <w:szCs w:val="22"/>
        </w:rPr>
        <w:t>Iscx</w:t>
      </w:r>
      <w:r w:rsidR="00AC62C2">
        <w:rPr>
          <w:rFonts w:ascii="Arial" w:hAnsi="Arial" w:cs="Arial"/>
          <w:b/>
          <w:sz w:val="22"/>
          <w:szCs w:val="22"/>
        </w:rPr>
        <w:t xml:space="preserve"> – </w:t>
      </w:r>
      <w:r>
        <w:rPr>
          <w:rFonts w:ascii="Arial" w:hAnsi="Arial" w:cs="Arial"/>
          <w:b/>
          <w:sz w:val="22"/>
          <w:szCs w:val="22"/>
        </w:rPr>
        <w:t>functiuni complexe</w:t>
      </w:r>
      <w:r w:rsidR="00AC62C2">
        <w:rPr>
          <w:rFonts w:ascii="Arial" w:hAnsi="Arial" w:cs="Arial"/>
          <w:b/>
          <w:sz w:val="22"/>
          <w:szCs w:val="22"/>
        </w:rPr>
        <w:t xml:space="preserve"> </w:t>
      </w:r>
    </w:p>
    <w:p w:rsidR="00506034" w:rsidRDefault="00AC62C2">
      <w:pPr>
        <w:pStyle w:val="ListParagraph"/>
        <w:numPr>
          <w:ilvl w:val="0"/>
          <w:numId w:val="1"/>
        </w:numPr>
        <w:rPr>
          <w:rFonts w:ascii="Arial" w:hAnsi="Arial" w:cs="Arial"/>
          <w:b/>
          <w:sz w:val="22"/>
          <w:szCs w:val="22"/>
        </w:rPr>
      </w:pPr>
      <w:r>
        <w:rPr>
          <w:rFonts w:ascii="Arial" w:hAnsi="Arial" w:cs="Arial"/>
          <w:b/>
          <w:sz w:val="22"/>
          <w:szCs w:val="22"/>
        </w:rPr>
        <w:t>P – zona de parcuri, recreere, sport, perdele de protectie cu subzona:</w:t>
      </w:r>
    </w:p>
    <w:p w:rsidR="00506034" w:rsidRDefault="00C2754B">
      <w:pPr>
        <w:pStyle w:val="ListParagraph"/>
        <w:numPr>
          <w:ilvl w:val="1"/>
          <w:numId w:val="1"/>
        </w:numPr>
        <w:rPr>
          <w:rFonts w:ascii="Arial" w:hAnsi="Arial" w:cs="Arial"/>
          <w:b/>
          <w:sz w:val="22"/>
          <w:szCs w:val="22"/>
        </w:rPr>
      </w:pPr>
      <w:r>
        <w:rPr>
          <w:rFonts w:ascii="Arial" w:hAnsi="Arial" w:cs="Arial"/>
          <w:b/>
          <w:sz w:val="22"/>
          <w:szCs w:val="22"/>
        </w:rPr>
        <w:t>Ppr</w:t>
      </w:r>
      <w:r w:rsidR="00AC62C2">
        <w:rPr>
          <w:rFonts w:ascii="Arial" w:hAnsi="Arial" w:cs="Arial"/>
          <w:b/>
          <w:sz w:val="22"/>
          <w:szCs w:val="22"/>
        </w:rPr>
        <w:t xml:space="preserve"> – perdele de protectie </w:t>
      </w:r>
    </w:p>
    <w:p w:rsidR="00C2754B" w:rsidRDefault="00C2754B" w:rsidP="00C2754B">
      <w:pPr>
        <w:pStyle w:val="ListParagraph"/>
        <w:numPr>
          <w:ilvl w:val="0"/>
          <w:numId w:val="1"/>
        </w:numPr>
        <w:rPr>
          <w:rFonts w:ascii="Arial" w:hAnsi="Arial" w:cs="Arial"/>
          <w:b/>
          <w:sz w:val="22"/>
          <w:szCs w:val="22"/>
        </w:rPr>
      </w:pPr>
      <w:r>
        <w:rPr>
          <w:rFonts w:ascii="Arial" w:hAnsi="Arial" w:cs="Arial"/>
          <w:b/>
          <w:sz w:val="22"/>
          <w:szCs w:val="22"/>
        </w:rPr>
        <w:t>TE – zona pentru echipare tehnico-edilitara cu subzona:</w:t>
      </w:r>
    </w:p>
    <w:p w:rsidR="00C2754B" w:rsidRPr="006B716F" w:rsidRDefault="00C2754B" w:rsidP="00C2754B">
      <w:pPr>
        <w:pStyle w:val="ListParagraph"/>
        <w:numPr>
          <w:ilvl w:val="1"/>
          <w:numId w:val="1"/>
        </w:numPr>
        <w:rPr>
          <w:rFonts w:ascii="Arial" w:hAnsi="Arial" w:cs="Arial"/>
          <w:b/>
          <w:sz w:val="22"/>
          <w:szCs w:val="22"/>
        </w:rPr>
      </w:pPr>
      <w:r>
        <w:rPr>
          <w:rFonts w:ascii="Arial" w:hAnsi="Arial" w:cs="Arial"/>
          <w:b/>
          <w:sz w:val="22"/>
          <w:szCs w:val="22"/>
        </w:rPr>
        <w:t xml:space="preserve">TEr – retele tehnico-edilitare </w:t>
      </w:r>
    </w:p>
    <w:p w:rsidR="00506034" w:rsidRDefault="00740E25">
      <w:pPr>
        <w:spacing w:before="240"/>
        <w:ind w:firstLine="567"/>
        <w:rPr>
          <w:rFonts w:ascii="Arial" w:hAnsi="Arial" w:cs="Arial"/>
        </w:rPr>
      </w:pPr>
      <w:r>
        <w:rPr>
          <w:rFonts w:ascii="Arial" w:hAnsi="Arial" w:cs="Arial"/>
        </w:rPr>
        <w:t>IV</w:t>
      </w:r>
      <w:r w:rsidR="00AC62C2">
        <w:rPr>
          <w:rFonts w:ascii="Arial" w:hAnsi="Arial" w:cs="Arial"/>
        </w:rPr>
        <w:t>.  PREVEDERI LA NIVELUL ZONELOR SI SUBZONELOR FUNCTIONALE</w:t>
      </w:r>
    </w:p>
    <w:p w:rsidR="00506034" w:rsidRDefault="00506034">
      <w:pPr>
        <w:pStyle w:val="ListParagraph"/>
        <w:ind w:left="927"/>
        <w:rPr>
          <w:rFonts w:ascii="Arial" w:hAnsi="Arial" w:cs="Arial"/>
          <w:b/>
          <w:sz w:val="22"/>
          <w:szCs w:val="22"/>
        </w:rPr>
      </w:pPr>
    </w:p>
    <w:p w:rsidR="00506034" w:rsidRDefault="00AC62C2">
      <w:pPr>
        <w:ind w:left="567"/>
        <w:rPr>
          <w:rFonts w:ascii="Arial" w:hAnsi="Arial" w:cs="Arial"/>
          <w:b/>
          <w:sz w:val="22"/>
          <w:szCs w:val="22"/>
        </w:rPr>
      </w:pPr>
      <w:r>
        <w:rPr>
          <w:rFonts w:ascii="Arial" w:hAnsi="Arial" w:cs="Arial"/>
          <w:b/>
          <w:sz w:val="22"/>
          <w:szCs w:val="22"/>
        </w:rPr>
        <w:t xml:space="preserve">CC – ZONA PENTRU CAI DE COMUNICATIE SI CONSTRUCTII AFERENTE </w:t>
      </w:r>
    </w:p>
    <w:p w:rsidR="00506034" w:rsidRDefault="00AC62C2">
      <w:pPr>
        <w:pStyle w:val="ListParagraph"/>
        <w:numPr>
          <w:ilvl w:val="0"/>
          <w:numId w:val="2"/>
        </w:numPr>
        <w:rPr>
          <w:rFonts w:ascii="Arial" w:hAnsi="Arial" w:cs="Arial"/>
          <w:sz w:val="22"/>
          <w:szCs w:val="22"/>
        </w:rPr>
      </w:pPr>
      <w:r w:rsidRPr="00302DC5">
        <w:rPr>
          <w:rFonts w:ascii="Arial" w:hAnsi="Arial" w:cs="Arial"/>
          <w:sz w:val="22"/>
          <w:szCs w:val="22"/>
          <w:u w:val="single"/>
        </w:rPr>
        <w:t>Generalitati</w:t>
      </w:r>
      <w:r>
        <w:rPr>
          <w:rFonts w:ascii="Arial" w:hAnsi="Arial" w:cs="Arial"/>
          <w:sz w:val="22"/>
          <w:szCs w:val="22"/>
        </w:rPr>
        <w:t xml:space="preserve">: </w:t>
      </w:r>
    </w:p>
    <w:p w:rsidR="00506034" w:rsidRDefault="00AC62C2">
      <w:pPr>
        <w:pStyle w:val="ListParagraph"/>
        <w:numPr>
          <w:ilvl w:val="0"/>
          <w:numId w:val="3"/>
        </w:numPr>
        <w:rPr>
          <w:rFonts w:ascii="Arial" w:hAnsi="Arial" w:cs="Arial"/>
          <w:sz w:val="22"/>
          <w:szCs w:val="22"/>
          <w:u w:val="single"/>
        </w:rPr>
      </w:pPr>
      <w:r>
        <w:rPr>
          <w:rFonts w:ascii="Arial" w:hAnsi="Arial" w:cs="Arial"/>
          <w:sz w:val="22"/>
          <w:szCs w:val="22"/>
          <w:u w:val="single"/>
        </w:rPr>
        <w:t xml:space="preserve">Tipuri de subzone functionale: </w:t>
      </w:r>
    </w:p>
    <w:p w:rsidR="00506034" w:rsidRDefault="00AC62C2">
      <w:pPr>
        <w:pStyle w:val="ListParagraph"/>
        <w:numPr>
          <w:ilvl w:val="1"/>
          <w:numId w:val="1"/>
        </w:numPr>
        <w:rPr>
          <w:rFonts w:ascii="Arial" w:hAnsi="Arial" w:cs="Arial"/>
          <w:b/>
          <w:sz w:val="22"/>
          <w:szCs w:val="22"/>
        </w:rPr>
      </w:pPr>
      <w:r>
        <w:rPr>
          <w:rFonts w:ascii="Arial" w:hAnsi="Arial" w:cs="Arial"/>
          <w:b/>
          <w:sz w:val="22"/>
          <w:szCs w:val="22"/>
        </w:rPr>
        <w:t>CCR – cai rutiere</w:t>
      </w:r>
    </w:p>
    <w:p w:rsidR="00C2754B" w:rsidRDefault="00C2754B">
      <w:pPr>
        <w:pStyle w:val="ListParagraph"/>
        <w:numPr>
          <w:ilvl w:val="1"/>
          <w:numId w:val="1"/>
        </w:numPr>
        <w:rPr>
          <w:rFonts w:ascii="Arial" w:hAnsi="Arial" w:cs="Arial"/>
          <w:b/>
          <w:sz w:val="22"/>
          <w:szCs w:val="22"/>
        </w:rPr>
      </w:pPr>
      <w:r>
        <w:rPr>
          <w:rFonts w:ascii="Arial" w:hAnsi="Arial" w:cs="Arial"/>
          <w:b/>
          <w:sz w:val="22"/>
          <w:szCs w:val="22"/>
        </w:rPr>
        <w:t>CCRc - constructii aferente (pasaj auto suprateran)</w:t>
      </w:r>
    </w:p>
    <w:p w:rsidR="00506034" w:rsidRDefault="00506034">
      <w:pPr>
        <w:pStyle w:val="ListParagraph"/>
        <w:ind w:left="1647"/>
        <w:rPr>
          <w:rFonts w:ascii="Arial" w:hAnsi="Arial" w:cs="Arial"/>
          <w:b/>
          <w:sz w:val="22"/>
          <w:szCs w:val="22"/>
        </w:rPr>
      </w:pPr>
    </w:p>
    <w:p w:rsidR="00506034" w:rsidRDefault="00AC62C2">
      <w:pPr>
        <w:pStyle w:val="ListParagraph"/>
        <w:numPr>
          <w:ilvl w:val="0"/>
          <w:numId w:val="3"/>
        </w:numPr>
        <w:rPr>
          <w:rFonts w:ascii="Arial" w:hAnsi="Arial" w:cs="Arial"/>
          <w:sz w:val="22"/>
          <w:szCs w:val="22"/>
        </w:rPr>
      </w:pPr>
      <w:r>
        <w:rPr>
          <w:rFonts w:ascii="Arial" w:hAnsi="Arial" w:cs="Arial"/>
          <w:sz w:val="22"/>
          <w:szCs w:val="22"/>
          <w:u w:val="single"/>
        </w:rPr>
        <w:t>Functiunea dominanta:</w:t>
      </w:r>
      <w:r>
        <w:rPr>
          <w:rFonts w:ascii="Arial" w:hAnsi="Arial" w:cs="Arial"/>
          <w:sz w:val="22"/>
          <w:szCs w:val="22"/>
        </w:rPr>
        <w:t xml:space="preserve"> constructii si amenajari pentru cai de comunicatii rutiere. </w:t>
      </w:r>
    </w:p>
    <w:p w:rsidR="00506034" w:rsidRDefault="00AC62C2">
      <w:pPr>
        <w:ind w:left="567"/>
        <w:rPr>
          <w:rFonts w:ascii="Arial" w:hAnsi="Arial" w:cs="Arial"/>
          <w:sz w:val="22"/>
          <w:szCs w:val="22"/>
        </w:rPr>
      </w:pPr>
      <w:r>
        <w:rPr>
          <w:rFonts w:ascii="Arial" w:hAnsi="Arial" w:cs="Arial"/>
          <w:sz w:val="22"/>
          <w:szCs w:val="22"/>
        </w:rPr>
        <w:t>Zona drumului este suprafata de teren ocuata de elementele constructie de drum si de lucrarile aferente, constituita din ampriza si cele doua fasii laterale de o parte si de alta a ei, denumite zone de siguranta, la care se adauga si zonele de protectie corespunzatoare fiecarei categorii de drumuri publice.</w:t>
      </w:r>
    </w:p>
    <w:p w:rsidR="00506034" w:rsidRDefault="00AC62C2">
      <w:pPr>
        <w:ind w:left="567"/>
        <w:rPr>
          <w:rFonts w:ascii="Arial" w:hAnsi="Arial" w:cs="Arial"/>
          <w:sz w:val="22"/>
          <w:szCs w:val="22"/>
        </w:rPr>
      </w:pPr>
      <w:r>
        <w:rPr>
          <w:rFonts w:ascii="Arial" w:hAnsi="Arial" w:cs="Arial"/>
          <w:sz w:val="22"/>
          <w:szCs w:val="22"/>
        </w:rPr>
        <w:t xml:space="preserve">Zona C.F. este suprafata de teren ocupata de elementele constructive de cale ferata alcatuite din suprastructura, infrastructura, terasamente cu lucrari de consolidare si protectie aferente, poduri si tuneluri, la care se adauga zona de protectie a infrastructurii alcatuita din fasia de teren (indiferent de proprietar) cu latimea de 100m, masurata de la limita zonei cadastrale C.F. situata de o parte si de alta a caii ferate. Zona de siguranta a infrastructurii feroviare cuprinde fasii de teren, in limita de 20m fiecare, situate de o parte si de alta a axei caii ferate, necesare pentru amplasarea instalatiilor de semnalizare si de siguranta circulatiei si a celorlalte instalatii de conducere operative a circulatiei trenurilor, precum si a instalatiilor si lucrarilor de protective a mediului. </w:t>
      </w:r>
    </w:p>
    <w:p w:rsidR="00506034" w:rsidRDefault="00506034">
      <w:pPr>
        <w:ind w:left="567"/>
        <w:rPr>
          <w:rFonts w:ascii="Arial" w:hAnsi="Arial" w:cs="Arial"/>
          <w:sz w:val="22"/>
          <w:szCs w:val="22"/>
        </w:rPr>
      </w:pPr>
    </w:p>
    <w:p w:rsidR="00506034" w:rsidRDefault="00AC62C2">
      <w:pPr>
        <w:pStyle w:val="ListParagraph"/>
        <w:numPr>
          <w:ilvl w:val="0"/>
          <w:numId w:val="3"/>
        </w:numPr>
        <w:rPr>
          <w:rFonts w:ascii="Arial" w:hAnsi="Arial" w:cs="Arial"/>
          <w:sz w:val="22"/>
          <w:szCs w:val="22"/>
        </w:rPr>
      </w:pPr>
      <w:r>
        <w:rPr>
          <w:rFonts w:ascii="Arial" w:hAnsi="Arial" w:cs="Arial"/>
          <w:sz w:val="22"/>
          <w:szCs w:val="22"/>
          <w:u w:val="single"/>
        </w:rPr>
        <w:t>Functiunile complementare</w:t>
      </w:r>
      <w:r>
        <w:rPr>
          <w:rFonts w:ascii="Arial" w:hAnsi="Arial" w:cs="Arial"/>
          <w:sz w:val="22"/>
          <w:szCs w:val="22"/>
        </w:rPr>
        <w:t xml:space="preserve"> sunt admise numai in conditiile art. 18 din RGU, in zona de </w:t>
      </w:r>
    </w:p>
    <w:p w:rsidR="00506034" w:rsidRDefault="00AC62C2">
      <w:pPr>
        <w:suppressAutoHyphens w:val="0"/>
        <w:ind w:left="567"/>
        <w:rPr>
          <w:rFonts w:ascii="Arial" w:hAnsi="Arial" w:cs="Arial"/>
          <w:kern w:val="0"/>
          <w:sz w:val="22"/>
          <w:szCs w:val="22"/>
          <w:lang w:val="ro-RO" w:eastAsia="ro-RO"/>
        </w:rPr>
      </w:pPr>
      <w:r>
        <w:rPr>
          <w:rFonts w:ascii="Arial" w:hAnsi="Arial" w:cs="Arial"/>
          <w:sz w:val="22"/>
          <w:szCs w:val="22"/>
        </w:rPr>
        <w:t xml:space="preserve">protectie a drumurilor publice si art. 20 din RGU in zona de protectie CF. Constructiile si amenajarile amplasate in zona de siguranta sau protectie a infrastructurii feroviare , se vor autoriza numai cu avizul </w:t>
      </w:r>
      <w:r>
        <w:rPr>
          <w:rFonts w:ascii="Arial" w:hAnsi="Arial" w:cs="Arial"/>
          <w:kern w:val="0"/>
          <w:sz w:val="22"/>
          <w:szCs w:val="22"/>
          <w:lang w:val="ro-RO" w:eastAsia="ro-RO"/>
        </w:rPr>
        <w:t>S.N.C.F.R. şi Ministerul Transporturilor</w:t>
      </w:r>
    </w:p>
    <w:p w:rsidR="007460C2" w:rsidRDefault="007460C2">
      <w:pPr>
        <w:rPr>
          <w:rFonts w:ascii="Arial" w:hAnsi="Arial" w:cs="Arial"/>
          <w:sz w:val="22"/>
          <w:szCs w:val="22"/>
        </w:rPr>
      </w:pPr>
    </w:p>
    <w:p w:rsidR="00506034" w:rsidRPr="00302DC5" w:rsidRDefault="00AC62C2">
      <w:pPr>
        <w:pStyle w:val="ListParagraph"/>
        <w:numPr>
          <w:ilvl w:val="0"/>
          <w:numId w:val="2"/>
        </w:numPr>
        <w:rPr>
          <w:rFonts w:ascii="Arial" w:hAnsi="Arial" w:cs="Arial"/>
          <w:sz w:val="22"/>
          <w:szCs w:val="22"/>
          <w:u w:val="single"/>
        </w:rPr>
      </w:pPr>
      <w:r w:rsidRPr="00302DC5">
        <w:rPr>
          <w:rFonts w:ascii="Arial" w:hAnsi="Arial" w:cs="Arial"/>
          <w:sz w:val="22"/>
          <w:szCs w:val="22"/>
          <w:u w:val="single"/>
        </w:rPr>
        <w:t>Utilizare functionala</w:t>
      </w:r>
    </w:p>
    <w:p w:rsidR="00506034" w:rsidRDefault="00AC62C2">
      <w:pPr>
        <w:ind w:left="567"/>
        <w:jc w:val="both"/>
        <w:rPr>
          <w:rFonts w:ascii="Arial" w:hAnsi="Arial" w:cs="Arial"/>
          <w:sz w:val="22"/>
          <w:szCs w:val="22"/>
        </w:rPr>
      </w:pPr>
      <w:r>
        <w:rPr>
          <w:rFonts w:ascii="Arial" w:hAnsi="Arial" w:cs="Arial"/>
          <w:sz w:val="22"/>
          <w:szCs w:val="22"/>
        </w:rPr>
        <w:t xml:space="preserve">a. </w:t>
      </w:r>
      <w:r>
        <w:rPr>
          <w:rFonts w:ascii="Arial" w:hAnsi="Arial" w:cs="Arial"/>
          <w:sz w:val="22"/>
          <w:szCs w:val="22"/>
          <w:u w:val="single"/>
        </w:rPr>
        <w:t>Utilizari admise</w:t>
      </w:r>
      <w:r>
        <w:rPr>
          <w:rFonts w:ascii="Arial" w:hAnsi="Arial" w:cs="Arial"/>
          <w:sz w:val="22"/>
          <w:szCs w:val="22"/>
        </w:rPr>
        <w:t xml:space="preserve">: oricare din constructiile de la functiunea dominanta, reteaua de strazi din intravilan apartinand domeniului public, parcaje publice, unitati ale intreprinderilor de transporturi teritoriale, orice constructii sau amenajari adiacente cailor de circulatie si in zona de protectie a acestora, care se fac in baza planurilor urbanistice si de amenajare teritoriala cu avizul organelor specializate ale administratiei publice, constructii si instalatii aferente exploatarii si intretinerii liniilor de cale ferata. </w:t>
      </w:r>
    </w:p>
    <w:p w:rsidR="00506034" w:rsidRDefault="00506034">
      <w:pPr>
        <w:ind w:left="567"/>
        <w:jc w:val="both"/>
        <w:rPr>
          <w:rFonts w:ascii="Arial" w:hAnsi="Arial" w:cs="Arial"/>
          <w:sz w:val="22"/>
          <w:szCs w:val="22"/>
        </w:rPr>
      </w:pPr>
    </w:p>
    <w:p w:rsidR="00506034" w:rsidRDefault="00AC62C2">
      <w:pPr>
        <w:ind w:left="567"/>
        <w:jc w:val="both"/>
        <w:rPr>
          <w:rFonts w:ascii="Arial" w:hAnsi="Arial" w:cs="Arial"/>
          <w:sz w:val="22"/>
          <w:szCs w:val="22"/>
        </w:rPr>
      </w:pPr>
      <w:r>
        <w:rPr>
          <w:rFonts w:ascii="Arial" w:hAnsi="Arial" w:cs="Arial"/>
          <w:sz w:val="22"/>
          <w:szCs w:val="22"/>
        </w:rPr>
        <w:t xml:space="preserve">b. </w:t>
      </w:r>
      <w:r>
        <w:rPr>
          <w:rFonts w:ascii="Arial" w:hAnsi="Arial" w:cs="Arial"/>
          <w:sz w:val="22"/>
          <w:szCs w:val="22"/>
          <w:u w:val="single"/>
        </w:rPr>
        <w:t>Utilizari admise cu conditionari</w:t>
      </w:r>
      <w:r>
        <w:rPr>
          <w:rFonts w:ascii="Arial" w:hAnsi="Arial" w:cs="Arial"/>
          <w:sz w:val="22"/>
          <w:szCs w:val="22"/>
        </w:rPr>
        <w:t>: orice constructie, in zona de protectie a drumurilor publice, cu respectarea art. 18 si 20 din RGU, conform avizului organelor de specialitate ale administratiei publice, a acordului Ministerului Transporturilor si cu respectarea normelor tehnice de proiectare, constructie si exploatare si care respecta prescriptiile tehnice si reglementarile urbanistice privind functionalitatea, sistemul constructiv, conformarea volumetrica si estetica, asigurarea acceselor carosabile, pietonale si rezolvarea parcajelor aferente, precum si evitarea riscurilor tehnilogice de constructie si exploatare.</w:t>
      </w:r>
    </w:p>
    <w:p w:rsidR="00506034" w:rsidRDefault="00AC62C2">
      <w:pPr>
        <w:ind w:left="567"/>
        <w:jc w:val="both"/>
        <w:rPr>
          <w:rFonts w:ascii="Arial" w:hAnsi="Arial" w:cs="Arial"/>
          <w:sz w:val="22"/>
          <w:szCs w:val="22"/>
        </w:rPr>
      </w:pPr>
      <w:r>
        <w:rPr>
          <w:rFonts w:ascii="Arial" w:hAnsi="Arial" w:cs="Arial"/>
          <w:sz w:val="22"/>
          <w:szCs w:val="22"/>
        </w:rPr>
        <w:t xml:space="preserve"> </w:t>
      </w:r>
    </w:p>
    <w:p w:rsidR="00506034" w:rsidRDefault="00AC62C2">
      <w:pPr>
        <w:ind w:left="567"/>
        <w:rPr>
          <w:rFonts w:ascii="Arial" w:hAnsi="Arial" w:cs="Arial"/>
          <w:sz w:val="22"/>
          <w:szCs w:val="22"/>
        </w:rPr>
      </w:pPr>
      <w:r>
        <w:rPr>
          <w:rFonts w:ascii="Arial" w:hAnsi="Arial" w:cs="Arial"/>
          <w:sz w:val="22"/>
          <w:szCs w:val="22"/>
        </w:rPr>
        <w:t xml:space="preserve">c. </w:t>
      </w:r>
      <w:r>
        <w:rPr>
          <w:rFonts w:ascii="Arial" w:hAnsi="Arial" w:cs="Arial"/>
          <w:sz w:val="22"/>
          <w:szCs w:val="22"/>
          <w:u w:val="single"/>
        </w:rPr>
        <w:t>Utilizari interzise</w:t>
      </w:r>
      <w:r>
        <w:rPr>
          <w:rFonts w:ascii="Arial" w:hAnsi="Arial" w:cs="Arial"/>
          <w:sz w:val="22"/>
          <w:szCs w:val="22"/>
        </w:rPr>
        <w:t>: orice constructii care prin amplasare, configuratie sau exploatare deranjaza buna desfasurare si organizare a traficului de pe drumurile publice sau prezinta riscuri de accidente sunt interzise in zona de siguranta si protectie a drumurilor sau caii ferate.</w:t>
      </w:r>
    </w:p>
    <w:p w:rsidR="00506034" w:rsidRDefault="00506034">
      <w:pPr>
        <w:ind w:left="567"/>
        <w:rPr>
          <w:rFonts w:ascii="Arial" w:hAnsi="Arial" w:cs="Arial"/>
          <w:sz w:val="22"/>
          <w:szCs w:val="22"/>
        </w:rPr>
      </w:pPr>
    </w:p>
    <w:p w:rsidR="00506034" w:rsidRDefault="00AC62C2">
      <w:pPr>
        <w:ind w:left="567"/>
        <w:rPr>
          <w:rFonts w:ascii="Arial" w:hAnsi="Arial" w:cs="Arial"/>
          <w:sz w:val="22"/>
          <w:szCs w:val="22"/>
        </w:rPr>
      </w:pPr>
      <w:r>
        <w:rPr>
          <w:rFonts w:ascii="Arial" w:hAnsi="Arial" w:cs="Arial"/>
          <w:sz w:val="22"/>
          <w:szCs w:val="22"/>
        </w:rPr>
        <w:t xml:space="preserve">d. </w:t>
      </w:r>
      <w:r>
        <w:rPr>
          <w:rFonts w:ascii="Arial" w:hAnsi="Arial" w:cs="Arial"/>
          <w:sz w:val="22"/>
          <w:szCs w:val="22"/>
          <w:u w:val="single"/>
        </w:rPr>
        <w:t>Interdictii temporare:</w:t>
      </w:r>
      <w:r>
        <w:rPr>
          <w:rFonts w:ascii="Arial" w:hAnsi="Arial" w:cs="Arial"/>
          <w:sz w:val="22"/>
          <w:szCs w:val="22"/>
        </w:rPr>
        <w:t xml:space="preserve"> orice constructie pana la realizarea lucrarilor (rezolvare intersectii, extinderi si modernizari de strazi existente, trasee de strazi noi, traversari, etc.) cu respectarea prospectelor stabilite prin PUG a proiectelor de specialitate elaborate in conditiile respectarii Legii nr. 10/1995 cu modificarile si completarile ulterioare si aprobate conform legii. </w:t>
      </w:r>
    </w:p>
    <w:p w:rsidR="00506034" w:rsidRDefault="00506034">
      <w:pPr>
        <w:ind w:left="567"/>
        <w:rPr>
          <w:rFonts w:ascii="Arial" w:hAnsi="Arial" w:cs="Arial"/>
          <w:sz w:val="22"/>
          <w:szCs w:val="22"/>
        </w:rPr>
      </w:pPr>
    </w:p>
    <w:p w:rsidR="00506034" w:rsidRPr="00302DC5" w:rsidRDefault="00AC62C2">
      <w:pPr>
        <w:pStyle w:val="ListParagraph"/>
        <w:numPr>
          <w:ilvl w:val="0"/>
          <w:numId w:val="2"/>
        </w:numPr>
        <w:rPr>
          <w:rFonts w:ascii="Arial" w:hAnsi="Arial" w:cs="Arial"/>
          <w:u w:val="single"/>
        </w:rPr>
      </w:pPr>
      <w:r w:rsidRPr="00302DC5">
        <w:rPr>
          <w:rFonts w:ascii="Arial" w:hAnsi="Arial" w:cs="Arial"/>
          <w:sz w:val="22"/>
          <w:szCs w:val="22"/>
          <w:u w:val="single"/>
        </w:rPr>
        <w:t>Conditii de amplasare si conformare a constructiilor</w:t>
      </w:r>
    </w:p>
    <w:p w:rsidR="00506034" w:rsidRDefault="00AC62C2">
      <w:pPr>
        <w:suppressAutoHyphens w:val="0"/>
        <w:ind w:left="567"/>
        <w:rPr>
          <w:rFonts w:ascii="Arial" w:hAnsi="Arial" w:cs="Arial"/>
          <w:kern w:val="0"/>
          <w:sz w:val="22"/>
          <w:szCs w:val="22"/>
          <w:u w:val="single"/>
          <w:lang w:val="ro-RO" w:eastAsia="ro-RO"/>
        </w:rPr>
      </w:pPr>
      <w:r>
        <w:rPr>
          <w:rFonts w:ascii="Arial" w:hAnsi="Arial" w:cs="Arial"/>
          <w:kern w:val="0"/>
          <w:sz w:val="22"/>
          <w:szCs w:val="22"/>
          <w:lang w:val="ro-RO" w:eastAsia="ro-RO"/>
        </w:rPr>
        <w:t xml:space="preserve">a. </w:t>
      </w:r>
      <w:r>
        <w:rPr>
          <w:rFonts w:ascii="Arial" w:hAnsi="Arial" w:cs="Arial"/>
          <w:kern w:val="0"/>
          <w:sz w:val="22"/>
          <w:szCs w:val="22"/>
          <w:u w:val="single"/>
          <w:lang w:val="ro-RO" w:eastAsia="ro-RO"/>
        </w:rPr>
        <w:t>Amplasare fata de drumurile publice</w:t>
      </w:r>
    </w:p>
    <w:p w:rsidR="00506034" w:rsidRDefault="00AC62C2">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drumurile publice sunt drumurile destinate transportului rutier public de toate categoriile, gestionate de autoritatile administratiei publice centrale sau locale, clasificate tehnic conform legislatiei şi terminologiei tehnice;</w:t>
      </w:r>
    </w:p>
    <w:p w:rsidR="00506034" w:rsidRDefault="00AC62C2">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elementele componente ale drumurilor sunt: calea de rulare, ampriza, faşiile de siguranta şi zonele de protectie</w:t>
      </w:r>
    </w:p>
    <w:p w:rsidR="00506034" w:rsidRDefault="00506034">
      <w:pPr>
        <w:suppressAutoHyphens w:val="0"/>
        <w:ind w:left="567"/>
        <w:rPr>
          <w:rFonts w:ascii="Arial" w:hAnsi="Arial" w:cs="Arial"/>
          <w:kern w:val="0"/>
          <w:sz w:val="22"/>
          <w:szCs w:val="22"/>
          <w:lang w:val="ro-RO" w:eastAsia="ro-RO"/>
        </w:rPr>
      </w:pPr>
    </w:p>
    <w:p w:rsidR="00506034" w:rsidRDefault="00AC62C2">
      <w:pPr>
        <w:suppressAutoHyphens w:val="0"/>
        <w:ind w:left="567"/>
        <w:rPr>
          <w:rFonts w:ascii="Arial" w:hAnsi="Arial" w:cs="Arial"/>
          <w:kern w:val="0"/>
          <w:sz w:val="22"/>
          <w:szCs w:val="22"/>
          <w:u w:val="single"/>
          <w:lang w:val="ro-RO" w:eastAsia="ro-RO"/>
        </w:rPr>
      </w:pPr>
      <w:r>
        <w:rPr>
          <w:rFonts w:ascii="Arial" w:hAnsi="Arial" w:cs="Arial"/>
          <w:kern w:val="0"/>
          <w:sz w:val="22"/>
          <w:szCs w:val="22"/>
          <w:lang w:val="ro-RO" w:eastAsia="ro-RO"/>
        </w:rPr>
        <w:t xml:space="preserve">b. </w:t>
      </w:r>
      <w:r>
        <w:rPr>
          <w:rFonts w:ascii="Arial" w:hAnsi="Arial" w:cs="Arial"/>
          <w:kern w:val="0"/>
          <w:sz w:val="22"/>
          <w:szCs w:val="22"/>
          <w:u w:val="single"/>
          <w:lang w:val="ro-RO" w:eastAsia="ro-RO"/>
        </w:rPr>
        <w:t>Amplasarea fata de cai ferate</w:t>
      </w:r>
    </w:p>
    <w:p w:rsidR="00506034" w:rsidRDefault="00AC62C2">
      <w:pPr>
        <w:suppressAutoHyphens w:val="0"/>
        <w:ind w:firstLine="567"/>
        <w:rPr>
          <w:rFonts w:ascii="Arial" w:hAnsi="Arial" w:cs="Arial"/>
          <w:kern w:val="0"/>
          <w:sz w:val="22"/>
          <w:szCs w:val="22"/>
          <w:lang w:val="ro-RO" w:eastAsia="ro-RO"/>
        </w:rPr>
      </w:pPr>
      <w:r>
        <w:rPr>
          <w:rFonts w:ascii="Arial" w:hAnsi="Arial" w:cs="Arial"/>
          <w:kern w:val="0"/>
          <w:sz w:val="22"/>
          <w:szCs w:val="22"/>
          <w:lang w:val="ro-RO" w:eastAsia="ro-RO"/>
        </w:rPr>
        <w:t>- se va respecta art. 20 din R.G.U</w:t>
      </w:r>
    </w:p>
    <w:p w:rsidR="00506034" w:rsidRDefault="00AC62C2">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orice constructie care se amplaseaza în zona de protectie (100 m) a infrastructurii feroviare situata în intravilan/extravilan se autorizeaza cu avizul R.A – S.N.C.F.R. şi Ministerul Transporturilor</w:t>
      </w:r>
    </w:p>
    <w:p w:rsidR="00506034" w:rsidRDefault="00506034">
      <w:pPr>
        <w:suppressAutoHyphens w:val="0"/>
        <w:ind w:left="567"/>
        <w:rPr>
          <w:rFonts w:ascii="Arial" w:hAnsi="Arial" w:cs="Arial"/>
          <w:kern w:val="0"/>
          <w:sz w:val="22"/>
          <w:szCs w:val="22"/>
          <w:lang w:val="ro-RO" w:eastAsia="ro-RO"/>
        </w:rPr>
      </w:pPr>
    </w:p>
    <w:p w:rsidR="00506034" w:rsidRDefault="00AC62C2">
      <w:pPr>
        <w:suppressAutoHyphens w:val="0"/>
        <w:ind w:left="567"/>
        <w:rPr>
          <w:rFonts w:ascii="Arial" w:hAnsi="Arial" w:cs="Arial"/>
          <w:kern w:val="0"/>
          <w:sz w:val="22"/>
          <w:szCs w:val="22"/>
          <w:u w:val="single"/>
          <w:lang w:val="ro-RO" w:eastAsia="ro-RO"/>
        </w:rPr>
      </w:pPr>
      <w:r>
        <w:rPr>
          <w:rFonts w:ascii="Arial" w:hAnsi="Arial" w:cs="Arial"/>
          <w:kern w:val="0"/>
          <w:sz w:val="22"/>
          <w:szCs w:val="22"/>
          <w:lang w:val="ro-RO" w:eastAsia="ro-RO"/>
        </w:rPr>
        <w:t xml:space="preserve">c. </w:t>
      </w:r>
      <w:r>
        <w:rPr>
          <w:rFonts w:ascii="Arial" w:hAnsi="Arial" w:cs="Arial"/>
          <w:kern w:val="0"/>
          <w:sz w:val="22"/>
          <w:szCs w:val="22"/>
          <w:u w:val="single"/>
          <w:lang w:val="ro-RO" w:eastAsia="ro-RO"/>
        </w:rPr>
        <w:t>Amplasarea fata de aliniament</w:t>
      </w:r>
    </w:p>
    <w:p w:rsidR="00506034" w:rsidRDefault="00AC62C2">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-vor fi respectate prospectele specificate pentru fiecare UTR, determinate de ratiuni functionale, estetice sau ecologice (protectia impotriva zgomotului, nocivitatii)</w:t>
      </w:r>
    </w:p>
    <w:p w:rsidR="00506034" w:rsidRDefault="00506034">
      <w:pPr>
        <w:suppressAutoHyphens w:val="0"/>
        <w:ind w:left="567"/>
        <w:rPr>
          <w:rFonts w:ascii="Arial" w:hAnsi="Arial" w:cs="Arial"/>
          <w:kern w:val="0"/>
          <w:sz w:val="22"/>
          <w:szCs w:val="22"/>
          <w:lang w:val="ro-RO" w:eastAsia="ro-RO"/>
        </w:rPr>
      </w:pPr>
    </w:p>
    <w:p w:rsidR="00506034" w:rsidRDefault="00AC62C2">
      <w:pPr>
        <w:suppressAutoHyphens w:val="0"/>
        <w:ind w:left="567"/>
        <w:rPr>
          <w:rFonts w:ascii="Arial" w:hAnsi="Arial" w:cs="Arial"/>
          <w:kern w:val="0"/>
          <w:sz w:val="22"/>
          <w:szCs w:val="22"/>
          <w:u w:val="single"/>
          <w:lang w:val="ro-RO" w:eastAsia="ro-RO"/>
        </w:rPr>
      </w:pPr>
      <w:r>
        <w:rPr>
          <w:rFonts w:ascii="Arial" w:hAnsi="Arial" w:cs="Arial"/>
          <w:kern w:val="0"/>
          <w:sz w:val="22"/>
          <w:szCs w:val="22"/>
          <w:lang w:val="ro-RO" w:eastAsia="ro-RO"/>
        </w:rPr>
        <w:t xml:space="preserve">d. </w:t>
      </w:r>
      <w:r>
        <w:rPr>
          <w:rFonts w:ascii="Arial" w:hAnsi="Arial" w:cs="Arial"/>
          <w:kern w:val="0"/>
          <w:sz w:val="22"/>
          <w:szCs w:val="22"/>
          <w:u w:val="single"/>
          <w:lang w:val="ro-RO" w:eastAsia="ro-RO"/>
        </w:rPr>
        <w:t>Amplasarea in interiorul parcelei</w:t>
      </w:r>
    </w:p>
    <w:p w:rsidR="00506034" w:rsidRDefault="00AC62C2">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nu este cazul</w:t>
      </w:r>
    </w:p>
    <w:p w:rsidR="00506034" w:rsidRDefault="00506034">
      <w:pPr>
        <w:suppressAutoHyphens w:val="0"/>
        <w:ind w:left="567"/>
        <w:rPr>
          <w:rFonts w:ascii="Arial" w:hAnsi="Arial" w:cs="Arial"/>
          <w:kern w:val="0"/>
          <w:sz w:val="22"/>
          <w:szCs w:val="22"/>
          <w:lang w:val="ro-RO" w:eastAsia="ro-RO"/>
        </w:rPr>
      </w:pPr>
    </w:p>
    <w:p w:rsidR="00506034" w:rsidRDefault="00AC62C2">
      <w:pPr>
        <w:suppressAutoHyphens w:val="0"/>
        <w:ind w:left="567"/>
        <w:rPr>
          <w:rFonts w:ascii="Arial" w:hAnsi="Arial" w:cs="Arial"/>
          <w:kern w:val="0"/>
          <w:sz w:val="22"/>
          <w:szCs w:val="22"/>
          <w:u w:val="single"/>
          <w:lang w:val="ro-RO" w:eastAsia="ro-RO"/>
        </w:rPr>
      </w:pPr>
      <w:r>
        <w:rPr>
          <w:rFonts w:ascii="Arial" w:hAnsi="Arial" w:cs="Arial"/>
          <w:kern w:val="0"/>
          <w:sz w:val="22"/>
          <w:szCs w:val="22"/>
          <w:lang w:val="ro-RO" w:eastAsia="ro-RO"/>
        </w:rPr>
        <w:t xml:space="preserve">e. </w:t>
      </w:r>
      <w:r>
        <w:rPr>
          <w:rFonts w:ascii="Arial" w:hAnsi="Arial" w:cs="Arial"/>
          <w:kern w:val="0"/>
          <w:sz w:val="22"/>
          <w:szCs w:val="22"/>
          <w:u w:val="single"/>
          <w:lang w:val="ro-RO" w:eastAsia="ro-RO"/>
        </w:rPr>
        <w:t>Accese carosabile</w:t>
      </w:r>
    </w:p>
    <w:p w:rsidR="00506034" w:rsidRDefault="00AC62C2">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Conform plansei de regelementari urbanistice cu urmatoarele precizari:</w:t>
      </w:r>
    </w:p>
    <w:p w:rsidR="00506034" w:rsidRDefault="00AC62C2">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xml:space="preserve">- </w:t>
      </w:r>
      <w:r w:rsidR="00CD4672" w:rsidRPr="00CD4672">
        <w:rPr>
          <w:rFonts w:ascii="Arial" w:hAnsi="Arial" w:cs="Arial"/>
          <w:sz w:val="22"/>
          <w:szCs w:val="22"/>
        </w:rPr>
        <w:t>completarea sectiunii transversale a pasajului cu doua piste de biciclisti cu o latime de 1,00 m, organizate pe ambele parti ale pasajului, intre partea carosabila si trotuare</w:t>
      </w:r>
    </w:p>
    <w:p w:rsidR="00506034" w:rsidRDefault="00AC62C2">
      <w:pPr>
        <w:suppressAutoHyphens w:val="0"/>
        <w:ind w:left="567"/>
        <w:rPr>
          <w:rFonts w:ascii="Arial" w:hAnsi="Arial" w:cs="Arial"/>
          <w:sz w:val="22"/>
          <w:szCs w:val="22"/>
        </w:rPr>
      </w:pPr>
      <w:r>
        <w:rPr>
          <w:rFonts w:ascii="Arial" w:hAnsi="Arial" w:cs="Arial"/>
          <w:sz w:val="22"/>
          <w:szCs w:val="22"/>
        </w:rPr>
        <w:t>-</w:t>
      </w:r>
      <w:r w:rsidR="00C2754B">
        <w:rPr>
          <w:rFonts w:ascii="Arial" w:hAnsi="Arial" w:cs="Arial"/>
          <w:sz w:val="22"/>
          <w:szCs w:val="22"/>
        </w:rPr>
        <w:t xml:space="preserve"> </w:t>
      </w:r>
      <w:r>
        <w:rPr>
          <w:rFonts w:ascii="Arial" w:hAnsi="Arial" w:cs="Arial"/>
          <w:sz w:val="22"/>
          <w:szCs w:val="22"/>
        </w:rPr>
        <w:t xml:space="preserve">drumurile de acces laterale care intersecteaza strada </w:t>
      </w:r>
      <w:r w:rsidR="00CD4672">
        <w:rPr>
          <w:rFonts w:ascii="Arial" w:hAnsi="Arial" w:cs="Arial"/>
          <w:sz w:val="22"/>
          <w:szCs w:val="22"/>
        </w:rPr>
        <w:t>Strandului</w:t>
      </w:r>
      <w:r>
        <w:rPr>
          <w:rFonts w:ascii="Arial" w:hAnsi="Arial" w:cs="Arial"/>
          <w:sz w:val="22"/>
          <w:szCs w:val="22"/>
        </w:rPr>
        <w:t xml:space="preserve">, se vor amenaja pe o lungime de 15m-25m, cu aceeasi structura rutiera flexibila ca pe strada </w:t>
      </w:r>
      <w:r w:rsidR="00CD4672">
        <w:rPr>
          <w:rFonts w:ascii="Arial" w:hAnsi="Arial" w:cs="Arial"/>
          <w:sz w:val="22"/>
          <w:szCs w:val="22"/>
        </w:rPr>
        <w:t>Strandului</w:t>
      </w:r>
    </w:p>
    <w:p w:rsidR="00506034" w:rsidRDefault="00AC62C2">
      <w:pPr>
        <w:ind w:left="567"/>
        <w:rPr>
          <w:rFonts w:ascii="Arial" w:hAnsi="Arial" w:cs="Arial"/>
          <w:sz w:val="22"/>
          <w:szCs w:val="22"/>
        </w:rPr>
      </w:pPr>
      <w:r>
        <w:rPr>
          <w:rFonts w:ascii="Arial" w:hAnsi="Arial" w:cs="Arial"/>
          <w:sz w:val="22"/>
          <w:szCs w:val="22"/>
        </w:rPr>
        <w:t>-</w:t>
      </w:r>
      <w:r w:rsidR="00C2754B">
        <w:rPr>
          <w:rFonts w:ascii="Arial" w:hAnsi="Arial" w:cs="Arial"/>
          <w:sz w:val="22"/>
          <w:szCs w:val="22"/>
        </w:rPr>
        <w:t xml:space="preserve"> </w:t>
      </w:r>
      <w:r>
        <w:rPr>
          <w:rFonts w:ascii="Arial" w:hAnsi="Arial" w:cs="Arial"/>
          <w:sz w:val="22"/>
          <w:szCs w:val="22"/>
        </w:rPr>
        <w:t xml:space="preserve">se va amenaja un sens giratoriu la  intersectia strazii </w:t>
      </w:r>
      <w:r w:rsidR="00CD4672">
        <w:rPr>
          <w:rFonts w:ascii="Arial" w:hAnsi="Arial" w:cs="Arial"/>
          <w:sz w:val="22"/>
          <w:szCs w:val="22"/>
        </w:rPr>
        <w:t>Strandului cu strazile</w:t>
      </w:r>
      <w:r>
        <w:rPr>
          <w:rFonts w:ascii="Arial" w:hAnsi="Arial" w:cs="Arial"/>
          <w:sz w:val="22"/>
          <w:szCs w:val="22"/>
        </w:rPr>
        <w:t xml:space="preserve"> </w:t>
      </w:r>
      <w:r w:rsidR="00CD4672">
        <w:rPr>
          <w:rFonts w:ascii="Arial" w:hAnsi="Arial" w:cs="Arial"/>
          <w:sz w:val="22"/>
          <w:szCs w:val="22"/>
        </w:rPr>
        <w:t>Craitelor si Clopotei.</w:t>
      </w:r>
    </w:p>
    <w:p w:rsidR="00CD4B3D" w:rsidRDefault="00CD4B3D">
      <w:pPr>
        <w:ind w:left="567"/>
        <w:rPr>
          <w:rFonts w:ascii="Arial" w:hAnsi="Arial" w:cs="Arial"/>
          <w:sz w:val="22"/>
          <w:szCs w:val="22"/>
        </w:rPr>
      </w:pPr>
      <w:r>
        <w:rPr>
          <w:rFonts w:ascii="Arial" w:hAnsi="Arial" w:cs="Arial"/>
          <w:sz w:val="22"/>
          <w:szCs w:val="22"/>
        </w:rPr>
        <w:t>- se va modeniza sensul giratoriu existent la intersectia strazii Strandului cu strada Dumbravei</w:t>
      </w:r>
    </w:p>
    <w:p w:rsidR="00506034" w:rsidRDefault="00AC62C2">
      <w:pPr>
        <w:ind w:left="567"/>
        <w:rPr>
          <w:rFonts w:ascii="Arial" w:hAnsi="Arial" w:cs="Arial"/>
          <w:sz w:val="22"/>
          <w:szCs w:val="22"/>
        </w:rPr>
      </w:pPr>
      <w:r>
        <w:rPr>
          <w:rFonts w:ascii="Arial" w:hAnsi="Arial" w:cs="Arial"/>
          <w:sz w:val="22"/>
          <w:szCs w:val="22"/>
        </w:rPr>
        <w:t>-</w:t>
      </w:r>
      <w:r w:rsidR="00C2754B">
        <w:rPr>
          <w:rFonts w:ascii="Arial" w:hAnsi="Arial" w:cs="Arial"/>
          <w:sz w:val="22"/>
          <w:szCs w:val="22"/>
        </w:rPr>
        <w:t xml:space="preserve"> </w:t>
      </w:r>
      <w:r>
        <w:rPr>
          <w:rFonts w:ascii="Arial" w:hAnsi="Arial" w:cs="Arial"/>
          <w:sz w:val="22"/>
          <w:szCs w:val="22"/>
        </w:rPr>
        <w:t xml:space="preserve">se va amenaja un sens giratoriu la  intersectia strazii </w:t>
      </w:r>
      <w:r w:rsidR="00CD4672">
        <w:rPr>
          <w:rFonts w:ascii="Arial" w:hAnsi="Arial" w:cs="Arial"/>
          <w:sz w:val="22"/>
          <w:szCs w:val="22"/>
        </w:rPr>
        <w:t>Strandului</w:t>
      </w:r>
      <w:r>
        <w:rPr>
          <w:rFonts w:ascii="Arial" w:hAnsi="Arial" w:cs="Arial"/>
          <w:sz w:val="22"/>
          <w:szCs w:val="22"/>
        </w:rPr>
        <w:t xml:space="preserve"> </w:t>
      </w:r>
      <w:r w:rsidR="00CD4672">
        <w:rPr>
          <w:rFonts w:ascii="Arial" w:hAnsi="Arial" w:cs="Arial"/>
          <w:sz w:val="22"/>
          <w:szCs w:val="22"/>
        </w:rPr>
        <w:t>cu Centura de Est (DN1A, DN1B)</w:t>
      </w:r>
      <w:r>
        <w:rPr>
          <w:rFonts w:ascii="Arial" w:hAnsi="Arial" w:cs="Arial"/>
          <w:sz w:val="22"/>
          <w:szCs w:val="22"/>
        </w:rPr>
        <w:t>.</w:t>
      </w:r>
    </w:p>
    <w:p w:rsidR="00CD4672" w:rsidRDefault="00CD4672">
      <w:pPr>
        <w:ind w:left="567"/>
        <w:rPr>
          <w:rFonts w:ascii="Arial" w:hAnsi="Arial" w:cs="Arial"/>
          <w:sz w:val="22"/>
          <w:szCs w:val="22"/>
        </w:rPr>
      </w:pPr>
      <w:r>
        <w:rPr>
          <w:rFonts w:ascii="Arial" w:hAnsi="Arial" w:cs="Arial"/>
          <w:sz w:val="22"/>
          <w:szCs w:val="22"/>
        </w:rPr>
        <w:t>- se va amenaja pe str</w:t>
      </w:r>
      <w:r w:rsidR="00CD4B3D">
        <w:rPr>
          <w:rFonts w:ascii="Arial" w:hAnsi="Arial" w:cs="Arial"/>
          <w:sz w:val="22"/>
          <w:szCs w:val="22"/>
        </w:rPr>
        <w:t>.</w:t>
      </w:r>
      <w:r>
        <w:rPr>
          <w:rFonts w:ascii="Arial" w:hAnsi="Arial" w:cs="Arial"/>
          <w:sz w:val="22"/>
          <w:szCs w:val="22"/>
        </w:rPr>
        <w:t xml:space="preserve"> S</w:t>
      </w:r>
      <w:r w:rsidR="00CD4B3D">
        <w:rPr>
          <w:rFonts w:ascii="Arial" w:hAnsi="Arial" w:cs="Arial"/>
          <w:sz w:val="22"/>
          <w:szCs w:val="22"/>
        </w:rPr>
        <w:t xml:space="preserve">trandului, nr. </w:t>
      </w:r>
      <w:r>
        <w:rPr>
          <w:rFonts w:ascii="Arial" w:hAnsi="Arial" w:cs="Arial"/>
          <w:sz w:val="22"/>
          <w:szCs w:val="22"/>
        </w:rPr>
        <w:t>3A</w:t>
      </w:r>
      <w:r w:rsidR="00CD4B3D">
        <w:rPr>
          <w:rFonts w:ascii="Arial" w:hAnsi="Arial" w:cs="Arial"/>
          <w:sz w:val="22"/>
          <w:szCs w:val="22"/>
        </w:rPr>
        <w:t xml:space="preserve"> o statie capat de linie</w:t>
      </w:r>
      <w:r>
        <w:rPr>
          <w:rFonts w:ascii="Arial" w:hAnsi="Arial" w:cs="Arial"/>
          <w:sz w:val="22"/>
          <w:szCs w:val="22"/>
        </w:rPr>
        <w:t xml:space="preserve"> </w:t>
      </w:r>
      <w:r w:rsidR="00CD4B3D">
        <w:rPr>
          <w:rFonts w:ascii="Arial" w:hAnsi="Arial" w:cs="Arial"/>
          <w:sz w:val="22"/>
          <w:szCs w:val="22"/>
        </w:rPr>
        <w:t xml:space="preserve">si la intersectia str. Strandului cu str. Clopotei o statie bike-rental.         </w:t>
      </w:r>
    </w:p>
    <w:p w:rsidR="00506034" w:rsidRDefault="00506034">
      <w:pPr>
        <w:ind w:left="567"/>
        <w:rPr>
          <w:rFonts w:ascii="Arial" w:hAnsi="Arial" w:cs="Arial"/>
          <w:sz w:val="22"/>
          <w:szCs w:val="22"/>
        </w:rPr>
      </w:pPr>
    </w:p>
    <w:p w:rsidR="00506034" w:rsidRDefault="00AC62C2">
      <w:pPr>
        <w:suppressAutoHyphens w:val="0"/>
        <w:ind w:left="567"/>
        <w:rPr>
          <w:rFonts w:ascii="Arial" w:hAnsi="Arial" w:cs="Arial"/>
          <w:kern w:val="0"/>
          <w:sz w:val="22"/>
          <w:szCs w:val="22"/>
          <w:u w:val="single"/>
          <w:lang w:val="ro-RO" w:eastAsia="ro-RO"/>
        </w:rPr>
      </w:pPr>
      <w:r>
        <w:rPr>
          <w:rFonts w:ascii="Arial" w:hAnsi="Arial" w:cs="Arial"/>
          <w:kern w:val="0"/>
          <w:sz w:val="22"/>
          <w:szCs w:val="22"/>
          <w:lang w:val="ro-RO" w:eastAsia="ro-RO"/>
        </w:rPr>
        <w:t xml:space="preserve">e. </w:t>
      </w:r>
      <w:r>
        <w:rPr>
          <w:rFonts w:ascii="Arial" w:hAnsi="Arial" w:cs="Arial"/>
          <w:kern w:val="0"/>
          <w:sz w:val="22"/>
          <w:szCs w:val="22"/>
          <w:u w:val="single"/>
          <w:lang w:val="ro-RO" w:eastAsia="ro-RO"/>
        </w:rPr>
        <w:t>Accese pietonale</w:t>
      </w:r>
    </w:p>
    <w:p w:rsidR="00506034" w:rsidRDefault="00AC62C2">
      <w:pPr>
        <w:suppressAutoHyphens w:val="0"/>
        <w:ind w:left="567"/>
        <w:rPr>
          <w:rFonts w:ascii="Arial" w:hAnsi="Arial" w:cs="Arial"/>
          <w:sz w:val="22"/>
          <w:szCs w:val="22"/>
        </w:rPr>
      </w:pPr>
      <w:r>
        <w:rPr>
          <w:rFonts w:ascii="Arial" w:hAnsi="Arial" w:cs="Arial"/>
          <w:sz w:val="22"/>
          <w:szCs w:val="22"/>
        </w:rPr>
        <w:t xml:space="preserve">-pe intreg traseul se vor amenaja trotuarele si piste de biciclisti deoparte si de alta a strazii </w:t>
      </w:r>
      <w:r w:rsidR="00CD4672">
        <w:rPr>
          <w:rFonts w:ascii="Arial" w:hAnsi="Arial" w:cs="Arial"/>
          <w:sz w:val="22"/>
          <w:szCs w:val="22"/>
        </w:rPr>
        <w:t>Strandului</w:t>
      </w:r>
      <w:r>
        <w:rPr>
          <w:rFonts w:ascii="Arial" w:hAnsi="Arial" w:cs="Arial"/>
          <w:sz w:val="22"/>
          <w:szCs w:val="22"/>
        </w:rPr>
        <w:t>. Trotuarele vor avea latimi variabile intre 1.00 – 4.00m</w:t>
      </w:r>
      <w:r w:rsidR="00765221">
        <w:rPr>
          <w:rFonts w:ascii="Arial" w:hAnsi="Arial" w:cs="Arial"/>
          <w:sz w:val="22"/>
          <w:szCs w:val="22"/>
        </w:rPr>
        <w:t xml:space="preserve"> </w:t>
      </w:r>
      <w:r>
        <w:rPr>
          <w:rFonts w:ascii="Arial" w:hAnsi="Arial" w:cs="Arial"/>
          <w:sz w:val="22"/>
          <w:szCs w:val="22"/>
        </w:rPr>
        <w:t>si incadrate cu borduri 10x15, iar pistele de biciclisti vor avea o latime de 1.00m si vor fi evidentiate prin marcaj</w:t>
      </w:r>
    </w:p>
    <w:p w:rsidR="00506034" w:rsidRDefault="00506034">
      <w:pPr>
        <w:suppressAutoHyphens w:val="0"/>
        <w:ind w:left="567"/>
        <w:rPr>
          <w:rFonts w:ascii="Arial" w:hAnsi="Arial" w:cs="Arial"/>
          <w:sz w:val="22"/>
          <w:szCs w:val="22"/>
        </w:rPr>
      </w:pPr>
    </w:p>
    <w:p w:rsidR="00506034" w:rsidRDefault="00AC62C2">
      <w:pPr>
        <w:suppressAutoHyphens w:val="0"/>
        <w:ind w:left="567"/>
        <w:rPr>
          <w:rFonts w:ascii="Arial" w:hAnsi="Arial" w:cs="Arial"/>
          <w:sz w:val="22"/>
          <w:szCs w:val="22"/>
          <w:u w:val="single"/>
        </w:rPr>
      </w:pPr>
      <w:r>
        <w:rPr>
          <w:rFonts w:ascii="Arial" w:hAnsi="Arial" w:cs="Arial"/>
          <w:sz w:val="22"/>
          <w:szCs w:val="22"/>
        </w:rPr>
        <w:t xml:space="preserve">f. </w:t>
      </w:r>
      <w:r>
        <w:rPr>
          <w:rFonts w:ascii="Arial" w:hAnsi="Arial" w:cs="Arial"/>
          <w:sz w:val="22"/>
          <w:szCs w:val="22"/>
          <w:u w:val="single"/>
        </w:rPr>
        <w:t>Echipare tehnico-edilitara</w:t>
      </w:r>
    </w:p>
    <w:p w:rsidR="00506034" w:rsidRDefault="00AC62C2">
      <w:pPr>
        <w:suppressAutoHyphens w:val="0"/>
        <w:ind w:left="567"/>
        <w:rPr>
          <w:rFonts w:ascii="Arial" w:hAnsi="Arial" w:cs="Arial"/>
          <w:sz w:val="22"/>
          <w:szCs w:val="22"/>
        </w:rPr>
      </w:pPr>
      <w:r>
        <w:rPr>
          <w:rFonts w:ascii="Arial" w:hAnsi="Arial" w:cs="Arial"/>
          <w:sz w:val="22"/>
          <w:szCs w:val="22"/>
        </w:rPr>
        <w:t>-in interiorul culoarelor arterelor de circulatie pot fi amplasate elemente ale infrastructurii edilitare majore, în conformitate cu cadrul normativ în vigoare.</w:t>
      </w:r>
    </w:p>
    <w:p w:rsidR="00506034" w:rsidRDefault="00506034">
      <w:pPr>
        <w:suppressAutoHyphens w:val="0"/>
        <w:ind w:left="567"/>
        <w:rPr>
          <w:rFonts w:ascii="Arial" w:hAnsi="Arial" w:cs="Arial"/>
          <w:sz w:val="22"/>
          <w:szCs w:val="22"/>
        </w:rPr>
      </w:pPr>
    </w:p>
    <w:p w:rsidR="00506034" w:rsidRDefault="00AC62C2">
      <w:pPr>
        <w:suppressAutoHyphens w:val="0"/>
        <w:ind w:left="567"/>
        <w:rPr>
          <w:rFonts w:ascii="Arial" w:hAnsi="Arial" w:cs="Arial"/>
          <w:sz w:val="22"/>
          <w:szCs w:val="22"/>
          <w:u w:val="single"/>
        </w:rPr>
      </w:pPr>
      <w:r>
        <w:rPr>
          <w:rFonts w:ascii="Arial" w:hAnsi="Arial" w:cs="Arial"/>
          <w:sz w:val="22"/>
          <w:szCs w:val="22"/>
        </w:rPr>
        <w:t xml:space="preserve">g. </w:t>
      </w:r>
      <w:r>
        <w:rPr>
          <w:rFonts w:ascii="Arial" w:hAnsi="Arial" w:cs="Arial"/>
          <w:sz w:val="22"/>
          <w:szCs w:val="22"/>
          <w:u w:val="single"/>
        </w:rPr>
        <w:t>Inaltimea maxima admisibila a cladirilor</w:t>
      </w:r>
    </w:p>
    <w:p w:rsidR="00506034" w:rsidRDefault="00AC62C2">
      <w:pPr>
        <w:suppressAutoHyphens w:val="0"/>
        <w:ind w:left="567"/>
        <w:rPr>
          <w:rFonts w:ascii="Arial" w:hAnsi="Arial" w:cs="Arial"/>
          <w:sz w:val="22"/>
          <w:szCs w:val="22"/>
        </w:rPr>
      </w:pPr>
      <w:r>
        <w:rPr>
          <w:rFonts w:ascii="Arial" w:hAnsi="Arial" w:cs="Arial"/>
          <w:sz w:val="22"/>
          <w:szCs w:val="22"/>
        </w:rPr>
        <w:t>-nu este cazul</w:t>
      </w:r>
    </w:p>
    <w:p w:rsidR="00506034" w:rsidRDefault="00506034">
      <w:pPr>
        <w:suppressAutoHyphens w:val="0"/>
        <w:ind w:left="567"/>
        <w:rPr>
          <w:rFonts w:ascii="Arial" w:hAnsi="Arial" w:cs="Arial"/>
          <w:sz w:val="22"/>
          <w:szCs w:val="22"/>
        </w:rPr>
      </w:pPr>
    </w:p>
    <w:p w:rsidR="00506034" w:rsidRDefault="00AC62C2">
      <w:pPr>
        <w:suppressAutoHyphens w:val="0"/>
        <w:ind w:left="567"/>
        <w:rPr>
          <w:rFonts w:ascii="Arial" w:hAnsi="Arial" w:cs="Arial"/>
          <w:sz w:val="22"/>
          <w:szCs w:val="22"/>
          <w:u w:val="single"/>
        </w:rPr>
      </w:pPr>
      <w:r>
        <w:rPr>
          <w:rFonts w:ascii="Arial" w:hAnsi="Arial" w:cs="Arial"/>
          <w:sz w:val="22"/>
          <w:szCs w:val="22"/>
        </w:rPr>
        <w:t xml:space="preserve">h. </w:t>
      </w:r>
      <w:r>
        <w:rPr>
          <w:rFonts w:ascii="Arial" w:hAnsi="Arial" w:cs="Arial"/>
          <w:sz w:val="22"/>
          <w:szCs w:val="22"/>
          <w:u w:val="single"/>
        </w:rPr>
        <w:t>Aspectul exterior al cladirilor</w:t>
      </w:r>
    </w:p>
    <w:p w:rsidR="00506034" w:rsidRDefault="00AC62C2">
      <w:pPr>
        <w:suppressAutoHyphens w:val="0"/>
        <w:ind w:left="567"/>
        <w:rPr>
          <w:rFonts w:ascii="Arial" w:hAnsi="Arial" w:cs="Arial"/>
          <w:sz w:val="22"/>
          <w:szCs w:val="22"/>
        </w:rPr>
      </w:pPr>
      <w:r>
        <w:rPr>
          <w:rFonts w:ascii="Arial" w:hAnsi="Arial" w:cs="Arial"/>
          <w:sz w:val="22"/>
          <w:szCs w:val="22"/>
        </w:rPr>
        <w:t>-nu este cazul</w:t>
      </w:r>
    </w:p>
    <w:p w:rsidR="00506034" w:rsidRDefault="00506034">
      <w:pPr>
        <w:suppressAutoHyphens w:val="0"/>
        <w:ind w:left="567"/>
        <w:rPr>
          <w:rFonts w:ascii="Arial" w:hAnsi="Arial" w:cs="Arial"/>
          <w:sz w:val="22"/>
          <w:szCs w:val="22"/>
        </w:rPr>
      </w:pPr>
    </w:p>
    <w:p w:rsidR="00506034" w:rsidRDefault="00AC62C2">
      <w:pPr>
        <w:suppressAutoHyphens w:val="0"/>
        <w:ind w:left="567"/>
        <w:rPr>
          <w:rFonts w:ascii="Arial" w:hAnsi="Arial" w:cs="Arial"/>
          <w:sz w:val="22"/>
          <w:szCs w:val="22"/>
          <w:u w:val="single"/>
        </w:rPr>
      </w:pPr>
      <w:r>
        <w:rPr>
          <w:rFonts w:ascii="Arial" w:hAnsi="Arial" w:cs="Arial"/>
          <w:sz w:val="22"/>
          <w:szCs w:val="22"/>
        </w:rPr>
        <w:t xml:space="preserve">i. </w:t>
      </w:r>
      <w:r>
        <w:rPr>
          <w:rFonts w:ascii="Arial" w:hAnsi="Arial" w:cs="Arial"/>
          <w:sz w:val="22"/>
          <w:szCs w:val="22"/>
          <w:u w:val="single"/>
        </w:rPr>
        <w:t>Spatii libere si spatii plantate</w:t>
      </w:r>
    </w:p>
    <w:p w:rsidR="00933A0B" w:rsidRDefault="00AC62C2">
      <w:pPr>
        <w:suppressAutoHyphens w:val="0"/>
        <w:ind w:left="567"/>
        <w:rPr>
          <w:rFonts w:ascii="Arial" w:hAnsi="Arial" w:cs="Arial"/>
          <w:sz w:val="22"/>
          <w:szCs w:val="22"/>
        </w:rPr>
      </w:pPr>
      <w:r>
        <w:rPr>
          <w:rFonts w:ascii="Arial" w:hAnsi="Arial" w:cs="Arial"/>
          <w:sz w:val="22"/>
          <w:szCs w:val="22"/>
        </w:rPr>
        <w:t>-</w:t>
      </w:r>
      <w:r w:rsidR="00933A0B">
        <w:rPr>
          <w:rFonts w:ascii="Arial" w:hAnsi="Arial" w:cs="Arial"/>
          <w:sz w:val="22"/>
          <w:szCs w:val="22"/>
        </w:rPr>
        <w:t xml:space="preserve"> pe intreg traseul se vor amenaja spatii verzi deoparte si de alta a strazii Strandului cu latimi de  1.00 m</w:t>
      </w:r>
      <w:r w:rsidR="00933A0B" w:rsidRPr="00933A0B">
        <w:rPr>
          <w:rFonts w:ascii="Arial" w:hAnsi="Arial" w:cs="Arial"/>
          <w:sz w:val="22"/>
          <w:szCs w:val="22"/>
        </w:rPr>
        <w:t xml:space="preserve"> </w:t>
      </w:r>
      <w:r w:rsidR="00933A0B">
        <w:rPr>
          <w:rFonts w:ascii="Arial" w:hAnsi="Arial" w:cs="Arial"/>
          <w:sz w:val="22"/>
          <w:szCs w:val="22"/>
        </w:rPr>
        <w:t>incadrate cu borduri.</w:t>
      </w:r>
    </w:p>
    <w:p w:rsidR="00506034" w:rsidRDefault="00933A0B">
      <w:pPr>
        <w:suppressAutoHyphens w:val="0"/>
        <w:ind w:left="567"/>
        <w:rPr>
          <w:rFonts w:ascii="Arial" w:hAnsi="Arial" w:cs="Arial"/>
          <w:sz w:val="22"/>
          <w:szCs w:val="22"/>
        </w:rPr>
      </w:pPr>
      <w:r>
        <w:rPr>
          <w:rFonts w:ascii="Arial" w:hAnsi="Arial" w:cs="Arial"/>
          <w:sz w:val="22"/>
          <w:szCs w:val="22"/>
        </w:rPr>
        <w:t xml:space="preserve">- </w:t>
      </w:r>
      <w:r w:rsidR="00CD4B3D">
        <w:rPr>
          <w:rFonts w:ascii="Arial" w:hAnsi="Arial" w:cs="Arial"/>
          <w:sz w:val="22"/>
          <w:szCs w:val="22"/>
        </w:rPr>
        <w:t>sensurile giratorii existente si pro</w:t>
      </w:r>
      <w:r>
        <w:rPr>
          <w:rFonts w:ascii="Arial" w:hAnsi="Arial" w:cs="Arial"/>
          <w:sz w:val="22"/>
          <w:szCs w:val="22"/>
        </w:rPr>
        <w:t xml:space="preserve">iectate vor fi prevazute cu spatii verzi in zona mediana </w:t>
      </w:r>
    </w:p>
    <w:p w:rsidR="00506034" w:rsidRDefault="00AC62C2">
      <w:pPr>
        <w:suppressAutoHyphens w:val="0"/>
        <w:ind w:left="567"/>
        <w:rPr>
          <w:rFonts w:ascii="Arial" w:hAnsi="Arial" w:cs="Arial"/>
          <w:sz w:val="22"/>
          <w:szCs w:val="22"/>
          <w:u w:val="single"/>
        </w:rPr>
      </w:pPr>
      <w:r>
        <w:rPr>
          <w:rFonts w:ascii="Arial" w:hAnsi="Arial" w:cs="Arial"/>
          <w:sz w:val="22"/>
          <w:szCs w:val="22"/>
        </w:rPr>
        <w:t xml:space="preserve">j. </w:t>
      </w:r>
      <w:r>
        <w:rPr>
          <w:rFonts w:ascii="Arial" w:hAnsi="Arial" w:cs="Arial"/>
          <w:sz w:val="22"/>
          <w:szCs w:val="22"/>
          <w:u w:val="single"/>
        </w:rPr>
        <w:t>Imprejmuiri</w:t>
      </w:r>
    </w:p>
    <w:p w:rsidR="00506034" w:rsidRDefault="00AC62C2">
      <w:pPr>
        <w:suppressAutoHyphens w:val="0"/>
        <w:ind w:left="567"/>
        <w:rPr>
          <w:rFonts w:ascii="Arial" w:hAnsi="Arial" w:cs="Arial"/>
          <w:sz w:val="22"/>
          <w:szCs w:val="22"/>
        </w:rPr>
      </w:pPr>
      <w:r>
        <w:rPr>
          <w:rFonts w:ascii="Arial" w:hAnsi="Arial" w:cs="Arial"/>
          <w:sz w:val="22"/>
          <w:szCs w:val="22"/>
        </w:rPr>
        <w:t>-nu este cazul</w:t>
      </w:r>
    </w:p>
    <w:p w:rsidR="00506034" w:rsidRDefault="00506034">
      <w:pPr>
        <w:suppressAutoHyphens w:val="0"/>
        <w:ind w:left="567"/>
        <w:rPr>
          <w:rFonts w:ascii="Arial" w:hAnsi="Arial" w:cs="Arial"/>
          <w:sz w:val="22"/>
          <w:szCs w:val="22"/>
        </w:rPr>
      </w:pPr>
    </w:p>
    <w:p w:rsidR="00506034" w:rsidRDefault="00AC62C2">
      <w:pPr>
        <w:suppressAutoHyphens w:val="0"/>
        <w:ind w:left="567"/>
        <w:rPr>
          <w:rFonts w:ascii="Arial" w:hAnsi="Arial" w:cs="Arial"/>
          <w:kern w:val="0"/>
          <w:sz w:val="22"/>
          <w:szCs w:val="22"/>
          <w:u w:val="single"/>
          <w:lang w:val="ro-RO" w:eastAsia="ro-RO"/>
        </w:rPr>
      </w:pPr>
      <w:r>
        <w:rPr>
          <w:rFonts w:ascii="Arial" w:hAnsi="Arial" w:cs="Arial"/>
          <w:kern w:val="0"/>
          <w:sz w:val="22"/>
          <w:szCs w:val="22"/>
          <w:lang w:val="ro-RO" w:eastAsia="ro-RO"/>
        </w:rPr>
        <w:t xml:space="preserve">k. </w:t>
      </w:r>
      <w:r>
        <w:rPr>
          <w:rFonts w:ascii="Arial" w:hAnsi="Arial" w:cs="Arial"/>
          <w:kern w:val="0"/>
          <w:sz w:val="22"/>
          <w:szCs w:val="22"/>
          <w:u w:val="single"/>
          <w:lang w:val="ro-RO" w:eastAsia="ro-RO"/>
        </w:rPr>
        <w:t>Procent maxim de ocupare al terenului (POT)</w:t>
      </w:r>
    </w:p>
    <w:p w:rsidR="00506034" w:rsidRDefault="00AC62C2">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-nu este cazul</w:t>
      </w:r>
    </w:p>
    <w:p w:rsidR="00506034" w:rsidRDefault="00506034" w:rsidP="00130C00">
      <w:pPr>
        <w:suppressAutoHyphens w:val="0"/>
        <w:rPr>
          <w:rFonts w:ascii="Arial" w:hAnsi="Arial" w:cs="Arial"/>
          <w:kern w:val="0"/>
          <w:sz w:val="22"/>
          <w:szCs w:val="22"/>
          <w:lang w:val="ro-RO" w:eastAsia="ro-RO"/>
        </w:rPr>
      </w:pPr>
    </w:p>
    <w:p w:rsidR="00506034" w:rsidRDefault="00AC62C2">
      <w:pPr>
        <w:ind w:left="567"/>
        <w:rPr>
          <w:rFonts w:ascii="Arial" w:hAnsi="Arial" w:cs="Arial"/>
          <w:b/>
          <w:sz w:val="22"/>
          <w:szCs w:val="22"/>
        </w:rPr>
      </w:pPr>
      <w:r w:rsidRPr="00130C00">
        <w:rPr>
          <w:rFonts w:ascii="Arial" w:hAnsi="Arial" w:cs="Arial"/>
          <w:b/>
          <w:sz w:val="22"/>
          <w:szCs w:val="22"/>
        </w:rPr>
        <w:t>P – ZONA DE PARCURI, RECREERE, SPORT, PERDELE DE PROTECTIE</w:t>
      </w:r>
      <w:r>
        <w:rPr>
          <w:rFonts w:ascii="Arial" w:hAnsi="Arial" w:cs="Arial"/>
          <w:b/>
          <w:sz w:val="22"/>
          <w:szCs w:val="22"/>
        </w:rPr>
        <w:t xml:space="preserve"> </w:t>
      </w:r>
    </w:p>
    <w:p w:rsidR="00506034" w:rsidRDefault="00AC62C2">
      <w:pPr>
        <w:pStyle w:val="ListParagraph"/>
        <w:numPr>
          <w:ilvl w:val="0"/>
          <w:numId w:val="4"/>
        </w:numPr>
        <w:rPr>
          <w:rFonts w:ascii="Arial" w:hAnsi="Arial" w:cs="Arial"/>
          <w:sz w:val="22"/>
          <w:szCs w:val="22"/>
        </w:rPr>
      </w:pPr>
      <w:r w:rsidRPr="00302DC5">
        <w:rPr>
          <w:rFonts w:ascii="Arial" w:hAnsi="Arial" w:cs="Arial"/>
          <w:sz w:val="22"/>
          <w:szCs w:val="22"/>
          <w:u w:val="single"/>
        </w:rPr>
        <w:t>Generalitati</w:t>
      </w:r>
      <w:r>
        <w:rPr>
          <w:rFonts w:ascii="Arial" w:hAnsi="Arial" w:cs="Arial"/>
          <w:sz w:val="22"/>
          <w:szCs w:val="22"/>
        </w:rPr>
        <w:t xml:space="preserve">: </w:t>
      </w:r>
    </w:p>
    <w:p w:rsidR="00506034" w:rsidRDefault="00AC62C2">
      <w:pPr>
        <w:ind w:left="567"/>
        <w:rPr>
          <w:rFonts w:ascii="Arial" w:hAnsi="Arial" w:cs="Arial"/>
          <w:sz w:val="22"/>
          <w:szCs w:val="22"/>
          <w:u w:val="single"/>
        </w:rPr>
      </w:pPr>
      <w:r>
        <w:rPr>
          <w:rFonts w:ascii="Arial" w:hAnsi="Arial" w:cs="Arial"/>
          <w:sz w:val="22"/>
          <w:szCs w:val="22"/>
        </w:rPr>
        <w:t>a.</w:t>
      </w:r>
      <w:r>
        <w:rPr>
          <w:rFonts w:ascii="Arial" w:hAnsi="Arial" w:cs="Arial"/>
          <w:sz w:val="22"/>
          <w:szCs w:val="22"/>
          <w:u w:val="single"/>
        </w:rPr>
        <w:t>Tipuri de subzone functionale</w:t>
      </w:r>
      <w:r>
        <w:rPr>
          <w:rFonts w:ascii="Arial" w:hAnsi="Arial" w:cs="Arial"/>
          <w:sz w:val="22"/>
          <w:szCs w:val="22"/>
        </w:rPr>
        <w:t xml:space="preserve">: </w:t>
      </w:r>
    </w:p>
    <w:p w:rsidR="00506034" w:rsidRDefault="00933A0B">
      <w:pPr>
        <w:pStyle w:val="ListParagraph"/>
        <w:numPr>
          <w:ilvl w:val="1"/>
          <w:numId w:val="3"/>
        </w:numPr>
        <w:rPr>
          <w:rFonts w:ascii="Arial" w:hAnsi="Arial" w:cs="Arial"/>
          <w:b/>
          <w:sz w:val="22"/>
          <w:szCs w:val="22"/>
        </w:rPr>
      </w:pPr>
      <w:r>
        <w:rPr>
          <w:rFonts w:ascii="Arial" w:hAnsi="Arial" w:cs="Arial"/>
          <w:b/>
          <w:sz w:val="22"/>
          <w:szCs w:val="22"/>
        </w:rPr>
        <w:t>Ppr</w:t>
      </w:r>
      <w:r w:rsidR="00AC62C2">
        <w:rPr>
          <w:rFonts w:ascii="Arial" w:hAnsi="Arial" w:cs="Arial"/>
          <w:b/>
          <w:sz w:val="22"/>
          <w:szCs w:val="22"/>
        </w:rPr>
        <w:t xml:space="preserve"> – perdele de protectie </w:t>
      </w:r>
    </w:p>
    <w:p w:rsidR="00506034" w:rsidRDefault="00506034">
      <w:pPr>
        <w:pStyle w:val="ListParagraph"/>
        <w:ind w:left="1647"/>
        <w:rPr>
          <w:rFonts w:ascii="Arial" w:hAnsi="Arial" w:cs="Arial"/>
          <w:b/>
          <w:sz w:val="22"/>
          <w:szCs w:val="22"/>
        </w:rPr>
      </w:pPr>
    </w:p>
    <w:p w:rsidR="00506034" w:rsidRDefault="00AC62C2">
      <w:pPr>
        <w:ind w:left="567"/>
        <w:rPr>
          <w:rFonts w:ascii="Arial" w:hAnsi="Arial" w:cs="Arial"/>
          <w:sz w:val="22"/>
          <w:szCs w:val="22"/>
        </w:rPr>
      </w:pPr>
      <w:r>
        <w:rPr>
          <w:rFonts w:ascii="Arial" w:hAnsi="Arial" w:cs="Arial"/>
          <w:sz w:val="22"/>
          <w:szCs w:val="22"/>
        </w:rPr>
        <w:t xml:space="preserve">b. </w:t>
      </w:r>
      <w:r>
        <w:rPr>
          <w:rFonts w:ascii="Arial" w:hAnsi="Arial" w:cs="Arial"/>
          <w:sz w:val="22"/>
          <w:szCs w:val="22"/>
          <w:u w:val="single"/>
        </w:rPr>
        <w:t xml:space="preserve">Functiunea dominanta </w:t>
      </w:r>
      <w:r>
        <w:rPr>
          <w:rFonts w:ascii="Arial" w:hAnsi="Arial" w:cs="Arial"/>
          <w:sz w:val="22"/>
          <w:szCs w:val="22"/>
        </w:rPr>
        <w:t>este zona de spatii verzi compusa din: parcuri, amenajari pentru activitati sportive, plantatii de protectie, zone de agreement, reamenajari urbane</w:t>
      </w:r>
    </w:p>
    <w:p w:rsidR="00506034" w:rsidRDefault="00506034">
      <w:pPr>
        <w:ind w:left="567"/>
        <w:rPr>
          <w:rFonts w:ascii="Arial" w:hAnsi="Arial" w:cs="Arial"/>
          <w:sz w:val="22"/>
          <w:szCs w:val="22"/>
        </w:rPr>
      </w:pPr>
    </w:p>
    <w:p w:rsidR="00506034" w:rsidRDefault="00AC62C2">
      <w:pPr>
        <w:ind w:left="567"/>
        <w:rPr>
          <w:rFonts w:ascii="Arial" w:hAnsi="Arial" w:cs="Arial"/>
          <w:sz w:val="22"/>
          <w:szCs w:val="22"/>
        </w:rPr>
      </w:pPr>
      <w:r>
        <w:rPr>
          <w:rFonts w:ascii="Arial" w:hAnsi="Arial" w:cs="Arial"/>
          <w:sz w:val="22"/>
          <w:szCs w:val="22"/>
        </w:rPr>
        <w:t xml:space="preserve">c. </w:t>
      </w:r>
      <w:r>
        <w:rPr>
          <w:rFonts w:ascii="Arial" w:hAnsi="Arial" w:cs="Arial"/>
          <w:sz w:val="22"/>
          <w:szCs w:val="22"/>
          <w:u w:val="single"/>
        </w:rPr>
        <w:t>Functiuni complementare</w:t>
      </w:r>
      <w:r>
        <w:rPr>
          <w:rFonts w:ascii="Arial" w:hAnsi="Arial" w:cs="Arial"/>
          <w:sz w:val="22"/>
          <w:szCs w:val="22"/>
        </w:rPr>
        <w:t xml:space="preserve"> </w:t>
      </w:r>
      <w:r w:rsidR="0026487F">
        <w:rPr>
          <w:rFonts w:ascii="Arial" w:hAnsi="Arial" w:cs="Arial"/>
          <w:sz w:val="22"/>
          <w:szCs w:val="22"/>
        </w:rPr>
        <w:t>constructii cu functiuni complementare functiunii dominante pentru activitati specific: chioscuri, umbrare, platforme si locuri de joaca, terenuri de joc si sport in aer liber sau acoperite, constructii anexe</w:t>
      </w:r>
    </w:p>
    <w:p w:rsidR="00506034" w:rsidRDefault="00506034">
      <w:pPr>
        <w:ind w:left="567"/>
        <w:rPr>
          <w:rFonts w:ascii="Arial" w:hAnsi="Arial" w:cs="Arial"/>
          <w:sz w:val="22"/>
          <w:szCs w:val="22"/>
        </w:rPr>
      </w:pPr>
    </w:p>
    <w:p w:rsidR="00506034" w:rsidRPr="00302DC5" w:rsidRDefault="00AC62C2">
      <w:pPr>
        <w:pStyle w:val="ListParagraph"/>
        <w:numPr>
          <w:ilvl w:val="0"/>
          <w:numId w:val="4"/>
        </w:numPr>
        <w:rPr>
          <w:rFonts w:ascii="Arial" w:hAnsi="Arial" w:cs="Arial"/>
          <w:sz w:val="22"/>
          <w:szCs w:val="22"/>
          <w:u w:val="single"/>
        </w:rPr>
      </w:pPr>
      <w:r w:rsidRPr="00302DC5">
        <w:rPr>
          <w:rFonts w:ascii="Arial" w:hAnsi="Arial" w:cs="Arial"/>
          <w:sz w:val="22"/>
          <w:szCs w:val="22"/>
          <w:u w:val="single"/>
        </w:rPr>
        <w:t>Utilizare functionala</w:t>
      </w:r>
    </w:p>
    <w:p w:rsidR="00506034" w:rsidRDefault="00AC62C2">
      <w:pPr>
        <w:ind w:left="567"/>
        <w:jc w:val="both"/>
        <w:rPr>
          <w:rFonts w:ascii="Arial" w:hAnsi="Arial" w:cs="Arial"/>
          <w:sz w:val="22"/>
          <w:szCs w:val="22"/>
        </w:rPr>
      </w:pPr>
      <w:r>
        <w:rPr>
          <w:rFonts w:ascii="Arial" w:hAnsi="Arial" w:cs="Arial"/>
          <w:sz w:val="22"/>
          <w:szCs w:val="22"/>
        </w:rPr>
        <w:t xml:space="preserve">a. </w:t>
      </w:r>
      <w:r>
        <w:rPr>
          <w:rFonts w:ascii="Arial" w:hAnsi="Arial" w:cs="Arial"/>
          <w:sz w:val="22"/>
          <w:szCs w:val="22"/>
          <w:u w:val="single"/>
        </w:rPr>
        <w:t>Utilizari admise</w:t>
      </w:r>
      <w:r>
        <w:rPr>
          <w:rFonts w:ascii="Arial" w:hAnsi="Arial" w:cs="Arial"/>
          <w:sz w:val="22"/>
          <w:szCs w:val="22"/>
        </w:rPr>
        <w:t>: amenajari de parcuri si scuaruri, amenajari pentru sport, recreere, odihna, promenade, inclusiv dotari aferente, plantatii de aliniament si de protectie intre zone functionale incompatibile si pentru utilizarea zonelor de protectie a retelelor majore</w:t>
      </w:r>
    </w:p>
    <w:p w:rsidR="00506034" w:rsidRDefault="00506034">
      <w:pPr>
        <w:ind w:left="567"/>
        <w:jc w:val="both"/>
        <w:rPr>
          <w:rFonts w:ascii="Arial" w:hAnsi="Arial" w:cs="Arial"/>
          <w:sz w:val="22"/>
          <w:szCs w:val="22"/>
        </w:rPr>
      </w:pPr>
    </w:p>
    <w:p w:rsidR="00506034" w:rsidRDefault="00AC62C2">
      <w:pPr>
        <w:ind w:left="567"/>
        <w:jc w:val="both"/>
        <w:rPr>
          <w:rFonts w:ascii="Arial" w:hAnsi="Arial" w:cs="Arial"/>
          <w:sz w:val="22"/>
          <w:szCs w:val="22"/>
        </w:rPr>
      </w:pPr>
      <w:r>
        <w:rPr>
          <w:rFonts w:ascii="Arial" w:hAnsi="Arial" w:cs="Arial"/>
          <w:sz w:val="22"/>
          <w:szCs w:val="22"/>
        </w:rPr>
        <w:t xml:space="preserve">b. </w:t>
      </w:r>
      <w:r>
        <w:rPr>
          <w:rFonts w:ascii="Arial" w:hAnsi="Arial" w:cs="Arial"/>
          <w:sz w:val="22"/>
          <w:szCs w:val="22"/>
          <w:u w:val="single"/>
        </w:rPr>
        <w:t>Utilizari admise cu conditionari</w:t>
      </w:r>
      <w:r>
        <w:rPr>
          <w:rFonts w:ascii="Arial" w:hAnsi="Arial" w:cs="Arial"/>
          <w:sz w:val="22"/>
          <w:szCs w:val="22"/>
        </w:rPr>
        <w:t xml:space="preserve">: pentru plantatiile de aliniament aferente cailor de comunicatii se admite intreruperea acestora cu alei carosabile/pietonale de acces cu conditia limitarii acestora la minimul necesar; sunt admise piese de mobilier urban in lungul plantatiilor de protectie verzi de aliniament aferente cailor de comunicattii rutiere </w:t>
      </w:r>
    </w:p>
    <w:p w:rsidR="00506034" w:rsidRDefault="00506034">
      <w:pPr>
        <w:ind w:left="567"/>
        <w:jc w:val="both"/>
        <w:rPr>
          <w:rFonts w:ascii="Arial" w:hAnsi="Arial" w:cs="Arial"/>
          <w:sz w:val="22"/>
          <w:szCs w:val="22"/>
        </w:rPr>
      </w:pPr>
    </w:p>
    <w:p w:rsidR="00506034" w:rsidRDefault="00AC62C2">
      <w:pPr>
        <w:ind w:left="567"/>
        <w:jc w:val="both"/>
        <w:rPr>
          <w:rFonts w:ascii="Arial" w:hAnsi="Arial" w:cs="Arial"/>
          <w:sz w:val="22"/>
          <w:szCs w:val="22"/>
        </w:rPr>
      </w:pPr>
      <w:r>
        <w:rPr>
          <w:rFonts w:ascii="Arial" w:hAnsi="Arial" w:cs="Arial"/>
          <w:sz w:val="22"/>
          <w:szCs w:val="22"/>
        </w:rPr>
        <w:t xml:space="preserve">c. </w:t>
      </w:r>
      <w:r>
        <w:rPr>
          <w:rFonts w:ascii="Arial" w:hAnsi="Arial" w:cs="Arial"/>
          <w:sz w:val="22"/>
          <w:szCs w:val="22"/>
          <w:u w:val="single"/>
        </w:rPr>
        <w:t>Utilizari interzise</w:t>
      </w:r>
      <w:r>
        <w:rPr>
          <w:rFonts w:ascii="Arial" w:hAnsi="Arial" w:cs="Arial"/>
          <w:sz w:val="22"/>
          <w:szCs w:val="22"/>
        </w:rPr>
        <w:t>: orice alta functiune atat in zonele verzi existente, cat si in cele prevazute prin reglementari</w:t>
      </w:r>
    </w:p>
    <w:p w:rsidR="00506034" w:rsidRDefault="00506034">
      <w:pPr>
        <w:ind w:left="567"/>
        <w:rPr>
          <w:rFonts w:ascii="Arial" w:hAnsi="Arial" w:cs="Arial"/>
          <w:sz w:val="22"/>
          <w:szCs w:val="22"/>
        </w:rPr>
      </w:pPr>
    </w:p>
    <w:p w:rsidR="00506034" w:rsidRPr="00302DC5" w:rsidRDefault="00AC62C2">
      <w:pPr>
        <w:pStyle w:val="ListParagraph"/>
        <w:numPr>
          <w:ilvl w:val="0"/>
          <w:numId w:val="4"/>
        </w:numPr>
        <w:rPr>
          <w:rFonts w:ascii="Arial" w:hAnsi="Arial" w:cs="Arial"/>
          <w:u w:val="single"/>
        </w:rPr>
      </w:pPr>
      <w:r w:rsidRPr="00302DC5">
        <w:rPr>
          <w:rFonts w:ascii="Arial" w:hAnsi="Arial" w:cs="Arial"/>
          <w:sz w:val="22"/>
          <w:szCs w:val="22"/>
          <w:u w:val="single"/>
        </w:rPr>
        <w:t>Conditii de amplasare si conformare a constructiilor</w:t>
      </w:r>
    </w:p>
    <w:p w:rsidR="00506034" w:rsidRDefault="00AC62C2">
      <w:pPr>
        <w:suppressAutoHyphens w:val="0"/>
        <w:ind w:left="567"/>
        <w:rPr>
          <w:rFonts w:ascii="Arial" w:hAnsi="Arial" w:cs="Arial"/>
          <w:kern w:val="0"/>
          <w:sz w:val="22"/>
          <w:szCs w:val="22"/>
          <w:u w:val="single"/>
          <w:lang w:val="ro-RO" w:eastAsia="ro-RO"/>
        </w:rPr>
      </w:pPr>
      <w:r>
        <w:rPr>
          <w:rFonts w:ascii="Arial" w:hAnsi="Arial" w:cs="Arial"/>
          <w:kern w:val="0"/>
          <w:sz w:val="22"/>
          <w:szCs w:val="22"/>
          <w:lang w:val="ro-RO" w:eastAsia="ro-RO"/>
        </w:rPr>
        <w:t xml:space="preserve">a. </w:t>
      </w:r>
      <w:r>
        <w:rPr>
          <w:rFonts w:ascii="Arial" w:hAnsi="Arial" w:cs="Arial"/>
          <w:kern w:val="0"/>
          <w:sz w:val="22"/>
          <w:szCs w:val="22"/>
          <w:u w:val="single"/>
          <w:lang w:val="ro-RO" w:eastAsia="ro-RO"/>
        </w:rPr>
        <w:t>Amplasarea fata de aliniament</w:t>
      </w:r>
    </w:p>
    <w:p w:rsidR="00506034" w:rsidRDefault="00AC62C2">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-se va respecta regimul de aliniere prezentat in prospectul strazilor si UTR</w:t>
      </w:r>
    </w:p>
    <w:p w:rsidR="00506034" w:rsidRDefault="00506034">
      <w:pPr>
        <w:suppressAutoHyphens w:val="0"/>
        <w:ind w:left="567"/>
        <w:rPr>
          <w:rFonts w:ascii="Arial" w:hAnsi="Arial" w:cs="Arial"/>
          <w:kern w:val="0"/>
          <w:sz w:val="22"/>
          <w:szCs w:val="22"/>
          <w:lang w:val="ro-RO" w:eastAsia="ro-RO"/>
        </w:rPr>
      </w:pPr>
    </w:p>
    <w:p w:rsidR="00506034" w:rsidRDefault="00AC62C2">
      <w:pPr>
        <w:suppressAutoHyphens w:val="0"/>
        <w:ind w:left="567"/>
        <w:rPr>
          <w:rFonts w:ascii="Arial" w:hAnsi="Arial" w:cs="Arial"/>
          <w:kern w:val="0"/>
          <w:sz w:val="22"/>
          <w:szCs w:val="22"/>
          <w:u w:val="single"/>
          <w:lang w:val="ro-RO" w:eastAsia="ro-RO"/>
        </w:rPr>
      </w:pPr>
      <w:r>
        <w:rPr>
          <w:rFonts w:ascii="Arial" w:hAnsi="Arial" w:cs="Arial"/>
          <w:kern w:val="0"/>
          <w:sz w:val="22"/>
          <w:szCs w:val="22"/>
          <w:lang w:val="ro-RO" w:eastAsia="ro-RO"/>
        </w:rPr>
        <w:t xml:space="preserve">b. </w:t>
      </w:r>
      <w:r>
        <w:rPr>
          <w:rFonts w:ascii="Arial" w:hAnsi="Arial" w:cs="Arial"/>
          <w:kern w:val="0"/>
          <w:sz w:val="22"/>
          <w:szCs w:val="22"/>
          <w:u w:val="single"/>
          <w:lang w:val="ro-RO" w:eastAsia="ro-RO"/>
        </w:rPr>
        <w:t>Amplasarea in interiorul parcelei</w:t>
      </w:r>
    </w:p>
    <w:p w:rsidR="00506034" w:rsidRDefault="00AC62C2" w:rsidP="006B716F">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se va respecta art. 24 din RGU</w:t>
      </w:r>
    </w:p>
    <w:p w:rsidR="00506034" w:rsidRDefault="00AC62C2">
      <w:pPr>
        <w:suppressAutoHyphens w:val="0"/>
        <w:ind w:left="567"/>
        <w:rPr>
          <w:rFonts w:ascii="Arial" w:hAnsi="Arial" w:cs="Arial"/>
          <w:kern w:val="0"/>
          <w:sz w:val="22"/>
          <w:szCs w:val="22"/>
          <w:u w:val="single"/>
          <w:lang w:val="ro-RO" w:eastAsia="ro-RO"/>
        </w:rPr>
      </w:pPr>
      <w:r>
        <w:rPr>
          <w:rFonts w:ascii="Arial" w:hAnsi="Arial" w:cs="Arial"/>
          <w:kern w:val="0"/>
          <w:sz w:val="22"/>
          <w:szCs w:val="22"/>
          <w:lang w:val="ro-RO" w:eastAsia="ro-RO"/>
        </w:rPr>
        <w:t xml:space="preserve">c. </w:t>
      </w:r>
      <w:r>
        <w:rPr>
          <w:rFonts w:ascii="Arial" w:hAnsi="Arial" w:cs="Arial"/>
          <w:kern w:val="0"/>
          <w:sz w:val="22"/>
          <w:szCs w:val="22"/>
          <w:u w:val="single"/>
          <w:lang w:val="ro-RO" w:eastAsia="ro-RO"/>
        </w:rPr>
        <w:t>Accese carosabile</w:t>
      </w:r>
    </w:p>
    <w:p w:rsidR="00506034" w:rsidRDefault="00AC62C2">
      <w:pPr>
        <w:suppressAutoHyphens w:val="0"/>
        <w:ind w:left="567"/>
        <w:rPr>
          <w:rFonts w:ascii="Arial" w:hAnsi="Arial" w:cs="Arial"/>
          <w:sz w:val="22"/>
          <w:szCs w:val="22"/>
        </w:rPr>
      </w:pPr>
      <w:r>
        <w:rPr>
          <w:rFonts w:ascii="Arial" w:hAnsi="Arial" w:cs="Arial"/>
          <w:kern w:val="0"/>
          <w:sz w:val="22"/>
          <w:szCs w:val="22"/>
          <w:lang w:val="ro-RO" w:eastAsia="ro-RO"/>
        </w:rPr>
        <w:t>- se va respecta anexa nr. 4 din RGU</w:t>
      </w:r>
    </w:p>
    <w:p w:rsidR="00506034" w:rsidRDefault="00506034">
      <w:pPr>
        <w:ind w:left="567"/>
        <w:rPr>
          <w:rFonts w:ascii="Arial" w:hAnsi="Arial" w:cs="Arial"/>
          <w:sz w:val="22"/>
          <w:szCs w:val="22"/>
        </w:rPr>
      </w:pPr>
    </w:p>
    <w:p w:rsidR="00506034" w:rsidRDefault="00AC62C2">
      <w:pPr>
        <w:suppressAutoHyphens w:val="0"/>
        <w:ind w:left="567"/>
        <w:rPr>
          <w:rFonts w:ascii="Arial" w:hAnsi="Arial" w:cs="Arial"/>
          <w:kern w:val="0"/>
          <w:sz w:val="22"/>
          <w:szCs w:val="22"/>
          <w:u w:val="single"/>
          <w:lang w:val="ro-RO" w:eastAsia="ro-RO"/>
        </w:rPr>
      </w:pPr>
      <w:r>
        <w:rPr>
          <w:rFonts w:ascii="Arial" w:hAnsi="Arial" w:cs="Arial"/>
          <w:kern w:val="0"/>
          <w:sz w:val="22"/>
          <w:szCs w:val="22"/>
          <w:lang w:val="ro-RO" w:eastAsia="ro-RO"/>
        </w:rPr>
        <w:t xml:space="preserve">d. </w:t>
      </w:r>
      <w:r>
        <w:rPr>
          <w:rFonts w:ascii="Arial" w:hAnsi="Arial" w:cs="Arial"/>
          <w:kern w:val="0"/>
          <w:sz w:val="22"/>
          <w:szCs w:val="22"/>
          <w:u w:val="single"/>
          <w:lang w:val="ro-RO" w:eastAsia="ro-RO"/>
        </w:rPr>
        <w:t>Accese pietonale</w:t>
      </w:r>
    </w:p>
    <w:p w:rsidR="00506034" w:rsidRDefault="00AC62C2">
      <w:pPr>
        <w:suppressAutoHyphens w:val="0"/>
        <w:ind w:left="567"/>
        <w:rPr>
          <w:rFonts w:ascii="Arial" w:hAnsi="Arial" w:cs="Arial"/>
          <w:sz w:val="22"/>
          <w:szCs w:val="22"/>
        </w:rPr>
      </w:pPr>
      <w:r>
        <w:rPr>
          <w:rFonts w:ascii="Arial" w:hAnsi="Arial" w:cs="Arial"/>
          <w:sz w:val="22"/>
          <w:szCs w:val="22"/>
        </w:rPr>
        <w:t>-se va respecta art. 26 din RGU</w:t>
      </w:r>
    </w:p>
    <w:p w:rsidR="00506034" w:rsidRDefault="00506034">
      <w:pPr>
        <w:suppressAutoHyphens w:val="0"/>
        <w:rPr>
          <w:rFonts w:ascii="Arial" w:hAnsi="Arial" w:cs="Arial"/>
          <w:sz w:val="22"/>
          <w:szCs w:val="22"/>
        </w:rPr>
      </w:pPr>
    </w:p>
    <w:p w:rsidR="00506034" w:rsidRDefault="00AC62C2">
      <w:pPr>
        <w:suppressAutoHyphens w:val="0"/>
        <w:ind w:left="567"/>
        <w:rPr>
          <w:rFonts w:ascii="Arial" w:hAnsi="Arial" w:cs="Arial"/>
          <w:sz w:val="22"/>
          <w:szCs w:val="22"/>
          <w:u w:val="single"/>
        </w:rPr>
      </w:pPr>
      <w:r>
        <w:rPr>
          <w:rFonts w:ascii="Arial" w:hAnsi="Arial" w:cs="Arial"/>
          <w:sz w:val="22"/>
          <w:szCs w:val="22"/>
        </w:rPr>
        <w:t xml:space="preserve">e. </w:t>
      </w:r>
      <w:r>
        <w:rPr>
          <w:rFonts w:ascii="Arial" w:hAnsi="Arial" w:cs="Arial"/>
          <w:sz w:val="22"/>
          <w:szCs w:val="22"/>
          <w:u w:val="single"/>
        </w:rPr>
        <w:t>Echipare tehnico-edilitara</w:t>
      </w:r>
    </w:p>
    <w:p w:rsidR="00506034" w:rsidRDefault="00AC62C2">
      <w:pPr>
        <w:suppressAutoHyphens w:val="0"/>
        <w:ind w:left="567"/>
        <w:rPr>
          <w:rFonts w:ascii="Arial" w:hAnsi="Arial" w:cs="Arial"/>
          <w:sz w:val="22"/>
          <w:szCs w:val="22"/>
        </w:rPr>
      </w:pPr>
      <w:r>
        <w:rPr>
          <w:rFonts w:ascii="Arial" w:hAnsi="Arial" w:cs="Arial"/>
          <w:sz w:val="22"/>
          <w:szCs w:val="22"/>
        </w:rPr>
        <w:t>- se va face in conformitate cu art. 27 al RGU, corelat cu art. 13 din RGU</w:t>
      </w:r>
    </w:p>
    <w:p w:rsidR="00506034" w:rsidRDefault="00AC62C2">
      <w:pPr>
        <w:suppressAutoHyphens w:val="0"/>
        <w:ind w:left="567"/>
        <w:rPr>
          <w:rFonts w:ascii="Arial" w:hAnsi="Arial" w:cs="Arial"/>
          <w:sz w:val="22"/>
          <w:szCs w:val="22"/>
        </w:rPr>
      </w:pPr>
      <w:r>
        <w:rPr>
          <w:rFonts w:ascii="Arial" w:hAnsi="Arial" w:cs="Arial"/>
          <w:sz w:val="22"/>
          <w:szCs w:val="22"/>
        </w:rPr>
        <w:t>- se vor respecta prevederile art. 28 din RGU</w:t>
      </w:r>
    </w:p>
    <w:p w:rsidR="00506034" w:rsidRDefault="00506034">
      <w:pPr>
        <w:suppressAutoHyphens w:val="0"/>
        <w:ind w:left="567"/>
        <w:rPr>
          <w:rFonts w:ascii="Arial" w:hAnsi="Arial" w:cs="Arial"/>
          <w:sz w:val="22"/>
          <w:szCs w:val="22"/>
        </w:rPr>
      </w:pPr>
    </w:p>
    <w:p w:rsidR="00506034" w:rsidRDefault="00AC62C2">
      <w:pPr>
        <w:suppressAutoHyphens w:val="0"/>
        <w:ind w:left="567"/>
        <w:rPr>
          <w:rFonts w:ascii="Arial" w:hAnsi="Arial" w:cs="Arial"/>
          <w:sz w:val="22"/>
          <w:szCs w:val="22"/>
          <w:u w:val="single"/>
        </w:rPr>
      </w:pPr>
      <w:r>
        <w:rPr>
          <w:rFonts w:ascii="Arial" w:hAnsi="Arial" w:cs="Arial"/>
          <w:sz w:val="22"/>
          <w:szCs w:val="22"/>
        </w:rPr>
        <w:t xml:space="preserve">f. </w:t>
      </w:r>
      <w:r>
        <w:rPr>
          <w:rFonts w:ascii="Arial" w:hAnsi="Arial" w:cs="Arial"/>
          <w:sz w:val="22"/>
          <w:szCs w:val="22"/>
          <w:u w:val="single"/>
        </w:rPr>
        <w:t>Inaltimea maxima admisibila a cladirilor</w:t>
      </w:r>
    </w:p>
    <w:p w:rsidR="00506034" w:rsidRDefault="00AC62C2">
      <w:pPr>
        <w:suppressAutoHyphens w:val="0"/>
        <w:ind w:left="567"/>
        <w:rPr>
          <w:rFonts w:ascii="Arial" w:hAnsi="Arial" w:cs="Arial"/>
          <w:sz w:val="22"/>
          <w:szCs w:val="22"/>
        </w:rPr>
      </w:pPr>
      <w:r>
        <w:rPr>
          <w:rFonts w:ascii="Arial" w:hAnsi="Arial" w:cs="Arial"/>
          <w:sz w:val="22"/>
          <w:szCs w:val="22"/>
        </w:rPr>
        <w:t xml:space="preserve">- </w:t>
      </w:r>
      <w:r w:rsidR="009103D6">
        <w:rPr>
          <w:rFonts w:ascii="Arial" w:hAnsi="Arial" w:cs="Arial"/>
          <w:sz w:val="22"/>
          <w:szCs w:val="22"/>
        </w:rPr>
        <w:t>conform necesitatilor functionale, cu conditia respectarii valorii minime a CUT, specificata in UTR-ul respectiv</w:t>
      </w:r>
    </w:p>
    <w:p w:rsidR="00506034" w:rsidRDefault="00506034">
      <w:pPr>
        <w:suppressAutoHyphens w:val="0"/>
        <w:ind w:left="567"/>
        <w:rPr>
          <w:rFonts w:ascii="Arial" w:hAnsi="Arial" w:cs="Arial"/>
          <w:sz w:val="22"/>
          <w:szCs w:val="22"/>
        </w:rPr>
      </w:pPr>
    </w:p>
    <w:p w:rsidR="00506034" w:rsidRDefault="00AC62C2">
      <w:pPr>
        <w:suppressAutoHyphens w:val="0"/>
        <w:ind w:left="567"/>
        <w:rPr>
          <w:rFonts w:ascii="Arial" w:hAnsi="Arial" w:cs="Arial"/>
          <w:sz w:val="22"/>
          <w:szCs w:val="22"/>
          <w:u w:val="single"/>
        </w:rPr>
      </w:pPr>
      <w:r>
        <w:rPr>
          <w:rFonts w:ascii="Arial" w:hAnsi="Arial" w:cs="Arial"/>
          <w:sz w:val="22"/>
          <w:szCs w:val="22"/>
        </w:rPr>
        <w:t xml:space="preserve">g. </w:t>
      </w:r>
      <w:r>
        <w:rPr>
          <w:rFonts w:ascii="Arial" w:hAnsi="Arial" w:cs="Arial"/>
          <w:sz w:val="22"/>
          <w:szCs w:val="22"/>
          <w:u w:val="single"/>
        </w:rPr>
        <w:t>Aspectul exterior al cladirilor</w:t>
      </w:r>
    </w:p>
    <w:p w:rsidR="00506034" w:rsidRDefault="00AC62C2">
      <w:pPr>
        <w:suppressAutoHyphens w:val="0"/>
        <w:ind w:left="567"/>
        <w:rPr>
          <w:rFonts w:ascii="Arial" w:hAnsi="Arial" w:cs="Arial"/>
          <w:sz w:val="22"/>
          <w:szCs w:val="22"/>
        </w:rPr>
      </w:pPr>
      <w:r>
        <w:rPr>
          <w:rFonts w:ascii="Arial" w:hAnsi="Arial" w:cs="Arial"/>
          <w:sz w:val="22"/>
          <w:szCs w:val="22"/>
        </w:rPr>
        <w:t>-</w:t>
      </w:r>
      <w:r w:rsidR="009103D6">
        <w:rPr>
          <w:rFonts w:ascii="Arial" w:hAnsi="Arial" w:cs="Arial"/>
          <w:sz w:val="22"/>
          <w:szCs w:val="22"/>
        </w:rPr>
        <w:t>se va respecta art. 32 din RGU</w:t>
      </w:r>
    </w:p>
    <w:p w:rsidR="00506034" w:rsidRDefault="00506034">
      <w:pPr>
        <w:suppressAutoHyphens w:val="0"/>
        <w:ind w:left="567"/>
        <w:rPr>
          <w:rFonts w:ascii="Arial" w:hAnsi="Arial" w:cs="Arial"/>
          <w:sz w:val="22"/>
          <w:szCs w:val="22"/>
        </w:rPr>
      </w:pPr>
    </w:p>
    <w:p w:rsidR="00506034" w:rsidRDefault="00AC62C2">
      <w:pPr>
        <w:suppressAutoHyphens w:val="0"/>
        <w:ind w:left="567"/>
        <w:rPr>
          <w:rFonts w:ascii="Arial" w:hAnsi="Arial" w:cs="Arial"/>
          <w:sz w:val="22"/>
          <w:szCs w:val="22"/>
          <w:u w:val="single"/>
        </w:rPr>
      </w:pPr>
      <w:r>
        <w:rPr>
          <w:rFonts w:ascii="Arial" w:hAnsi="Arial" w:cs="Arial"/>
          <w:sz w:val="22"/>
          <w:szCs w:val="22"/>
        </w:rPr>
        <w:t xml:space="preserve">h. </w:t>
      </w:r>
      <w:r>
        <w:rPr>
          <w:rFonts w:ascii="Arial" w:hAnsi="Arial" w:cs="Arial"/>
          <w:sz w:val="22"/>
          <w:szCs w:val="22"/>
          <w:u w:val="single"/>
        </w:rPr>
        <w:t>Spatii libere si spatii plantate</w:t>
      </w:r>
    </w:p>
    <w:p w:rsidR="00506034" w:rsidRDefault="00AC62C2">
      <w:pPr>
        <w:suppressAutoHyphens w:val="0"/>
        <w:ind w:left="567"/>
        <w:rPr>
          <w:rFonts w:ascii="Arial" w:hAnsi="Arial" w:cs="Arial"/>
          <w:sz w:val="22"/>
          <w:szCs w:val="22"/>
        </w:rPr>
      </w:pPr>
      <w:r>
        <w:rPr>
          <w:rFonts w:ascii="Arial" w:hAnsi="Arial" w:cs="Arial"/>
          <w:sz w:val="22"/>
          <w:szCs w:val="22"/>
        </w:rPr>
        <w:t xml:space="preserve">- plantatiile inalte se vor dispune conform normelor specifice pentru fiecare categorie de spatii plantate; </w:t>
      </w:r>
    </w:p>
    <w:p w:rsidR="00506034" w:rsidRDefault="00AC62C2">
      <w:pPr>
        <w:suppressAutoHyphens w:val="0"/>
        <w:ind w:left="567"/>
        <w:rPr>
          <w:rFonts w:ascii="Arial" w:hAnsi="Arial" w:cs="Arial"/>
          <w:sz w:val="22"/>
          <w:szCs w:val="22"/>
        </w:rPr>
      </w:pPr>
      <w:r>
        <w:rPr>
          <w:rFonts w:ascii="Arial" w:hAnsi="Arial" w:cs="Arial"/>
          <w:sz w:val="22"/>
          <w:szCs w:val="22"/>
        </w:rPr>
        <w:t xml:space="preserve">- se recomanda, din considerente ecologice şi de economisire a cheltuielilor de intretinere de la buget, utilizarea speciilor locale, adaptate conditiilor biopedoclimatice; </w:t>
      </w:r>
    </w:p>
    <w:p w:rsidR="00506034" w:rsidRDefault="00AC62C2">
      <w:pPr>
        <w:suppressAutoHyphens w:val="0"/>
        <w:ind w:left="567"/>
        <w:rPr>
          <w:rFonts w:ascii="Arial" w:hAnsi="Arial" w:cs="Arial"/>
          <w:sz w:val="22"/>
          <w:szCs w:val="22"/>
        </w:rPr>
      </w:pPr>
      <w:r>
        <w:rPr>
          <w:rFonts w:ascii="Arial" w:hAnsi="Arial" w:cs="Arial"/>
          <w:sz w:val="22"/>
          <w:szCs w:val="22"/>
        </w:rPr>
        <w:t>- spatiile verzi vizibile de pe drumurile publice vor fi amenajate peisager;</w:t>
      </w:r>
    </w:p>
    <w:p w:rsidR="00506034" w:rsidRDefault="00AC62C2">
      <w:pPr>
        <w:suppressAutoHyphens w:val="0"/>
        <w:ind w:left="567"/>
        <w:rPr>
          <w:rFonts w:ascii="Arial" w:hAnsi="Arial" w:cs="Arial"/>
          <w:sz w:val="22"/>
          <w:szCs w:val="22"/>
        </w:rPr>
      </w:pPr>
      <w:r>
        <w:rPr>
          <w:rFonts w:ascii="Arial" w:hAnsi="Arial" w:cs="Arial"/>
          <w:sz w:val="22"/>
          <w:szCs w:val="22"/>
        </w:rPr>
        <w:t>- spatiile neconstruite şi neocupate de accese şi trotuare de garda vor fi inierbate</w:t>
      </w:r>
    </w:p>
    <w:p w:rsidR="00506034" w:rsidRDefault="00506034">
      <w:pPr>
        <w:suppressAutoHyphens w:val="0"/>
        <w:ind w:left="567"/>
        <w:rPr>
          <w:rFonts w:ascii="Arial" w:hAnsi="Arial" w:cs="Arial"/>
          <w:sz w:val="22"/>
          <w:szCs w:val="22"/>
        </w:rPr>
      </w:pPr>
    </w:p>
    <w:p w:rsidR="00506034" w:rsidRDefault="00AC62C2">
      <w:pPr>
        <w:suppressAutoHyphens w:val="0"/>
        <w:ind w:left="567"/>
        <w:rPr>
          <w:rFonts w:ascii="Arial" w:hAnsi="Arial" w:cs="Arial"/>
          <w:sz w:val="22"/>
          <w:szCs w:val="22"/>
          <w:u w:val="single"/>
        </w:rPr>
      </w:pPr>
      <w:r>
        <w:rPr>
          <w:rFonts w:ascii="Arial" w:hAnsi="Arial" w:cs="Arial"/>
          <w:sz w:val="22"/>
          <w:szCs w:val="22"/>
        </w:rPr>
        <w:t xml:space="preserve">i. </w:t>
      </w:r>
      <w:r>
        <w:rPr>
          <w:rFonts w:ascii="Arial" w:hAnsi="Arial" w:cs="Arial"/>
          <w:sz w:val="22"/>
          <w:szCs w:val="22"/>
          <w:u w:val="single"/>
        </w:rPr>
        <w:t>Imprejmuiri</w:t>
      </w:r>
    </w:p>
    <w:p w:rsidR="00506034" w:rsidRDefault="00AC62C2">
      <w:pPr>
        <w:suppressAutoHyphens w:val="0"/>
        <w:ind w:left="567"/>
        <w:rPr>
          <w:rFonts w:ascii="Arial" w:hAnsi="Arial" w:cs="Arial"/>
          <w:sz w:val="22"/>
          <w:szCs w:val="22"/>
        </w:rPr>
      </w:pPr>
      <w:r>
        <w:rPr>
          <w:rFonts w:ascii="Arial" w:hAnsi="Arial" w:cs="Arial"/>
          <w:sz w:val="22"/>
          <w:szCs w:val="22"/>
        </w:rPr>
        <w:t>-</w:t>
      </w:r>
      <w:r w:rsidR="00130C00">
        <w:rPr>
          <w:rFonts w:ascii="Arial" w:hAnsi="Arial" w:cs="Arial"/>
          <w:sz w:val="22"/>
          <w:szCs w:val="22"/>
        </w:rPr>
        <w:t xml:space="preserve"> se va respecta art. 35 din RGU</w:t>
      </w:r>
    </w:p>
    <w:p w:rsidR="00130C00" w:rsidRDefault="00130C00">
      <w:pPr>
        <w:suppressAutoHyphens w:val="0"/>
        <w:ind w:left="567"/>
        <w:rPr>
          <w:rFonts w:ascii="Arial" w:hAnsi="Arial" w:cs="Arial"/>
          <w:sz w:val="22"/>
          <w:szCs w:val="22"/>
        </w:rPr>
      </w:pPr>
      <w:r>
        <w:rPr>
          <w:rFonts w:ascii="Arial" w:hAnsi="Arial" w:cs="Arial"/>
          <w:sz w:val="22"/>
          <w:szCs w:val="22"/>
        </w:rPr>
        <w:t>- pentru cladirile si amenajarile cu character public, imprejmuirile vor fi decorative cu o inaltime maxima de 1,20m, preferabil transparente si dublate de gard viu</w:t>
      </w:r>
    </w:p>
    <w:p w:rsidR="00506034" w:rsidRDefault="00506034">
      <w:pPr>
        <w:suppressAutoHyphens w:val="0"/>
        <w:ind w:left="567"/>
        <w:rPr>
          <w:rFonts w:ascii="Arial" w:hAnsi="Arial" w:cs="Arial"/>
          <w:sz w:val="22"/>
          <w:szCs w:val="22"/>
        </w:rPr>
      </w:pPr>
    </w:p>
    <w:p w:rsidR="00506034" w:rsidRDefault="00AC62C2">
      <w:pPr>
        <w:suppressAutoHyphens w:val="0"/>
        <w:ind w:left="567"/>
        <w:rPr>
          <w:rFonts w:ascii="Arial" w:hAnsi="Arial" w:cs="Arial"/>
          <w:kern w:val="0"/>
          <w:sz w:val="22"/>
          <w:szCs w:val="22"/>
          <w:u w:val="single"/>
          <w:lang w:val="ro-RO" w:eastAsia="ro-RO"/>
        </w:rPr>
      </w:pPr>
      <w:r>
        <w:rPr>
          <w:rFonts w:ascii="Arial" w:hAnsi="Arial" w:cs="Arial"/>
          <w:kern w:val="0"/>
          <w:sz w:val="22"/>
          <w:szCs w:val="22"/>
          <w:lang w:val="ro-RO" w:eastAsia="ro-RO"/>
        </w:rPr>
        <w:t xml:space="preserve">j. </w:t>
      </w:r>
      <w:r>
        <w:rPr>
          <w:rFonts w:ascii="Arial" w:hAnsi="Arial" w:cs="Arial"/>
          <w:kern w:val="0"/>
          <w:sz w:val="22"/>
          <w:szCs w:val="22"/>
          <w:u w:val="single"/>
          <w:lang w:val="ro-RO" w:eastAsia="ro-RO"/>
        </w:rPr>
        <w:t>Procent maxim de ocupare al terenului (POT)</w:t>
      </w:r>
    </w:p>
    <w:p w:rsidR="00506034" w:rsidRDefault="00AC62C2">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w:t>
      </w:r>
      <w:r w:rsidR="00130C00">
        <w:rPr>
          <w:rFonts w:ascii="Arial" w:hAnsi="Arial" w:cs="Arial"/>
          <w:kern w:val="0"/>
          <w:sz w:val="22"/>
          <w:szCs w:val="22"/>
          <w:lang w:val="ro-RO" w:eastAsia="ro-RO"/>
        </w:rPr>
        <w:t xml:space="preserve"> pentru functiunea dominanta, conform normelor specifice</w:t>
      </w:r>
    </w:p>
    <w:p w:rsidR="00130C00" w:rsidRDefault="00130C00">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pentru functiuni complementare, se va respecta art. 15 si anexa nr. 2 din RGU</w:t>
      </w:r>
    </w:p>
    <w:p w:rsidR="00506034" w:rsidRDefault="00506034" w:rsidP="00130C00">
      <w:pPr>
        <w:suppressAutoHyphens w:val="0"/>
        <w:rPr>
          <w:rFonts w:ascii="Arial" w:hAnsi="Arial" w:cs="Arial"/>
          <w:sz w:val="22"/>
          <w:szCs w:val="22"/>
        </w:rPr>
      </w:pPr>
    </w:p>
    <w:p w:rsidR="00506034" w:rsidRDefault="00AC62C2">
      <w:pPr>
        <w:ind w:firstLine="567"/>
        <w:rPr>
          <w:rFonts w:ascii="Arial" w:hAnsi="Arial" w:cs="Arial"/>
          <w:b/>
          <w:sz w:val="22"/>
          <w:szCs w:val="22"/>
        </w:rPr>
      </w:pPr>
      <w:r>
        <w:rPr>
          <w:rFonts w:ascii="Arial" w:hAnsi="Arial" w:cs="Arial"/>
          <w:b/>
          <w:sz w:val="22"/>
          <w:szCs w:val="22"/>
        </w:rPr>
        <w:t>I</w:t>
      </w:r>
      <w:r w:rsidR="00130C00">
        <w:rPr>
          <w:rFonts w:ascii="Arial" w:hAnsi="Arial" w:cs="Arial"/>
          <w:b/>
          <w:sz w:val="22"/>
          <w:szCs w:val="22"/>
        </w:rPr>
        <w:t>S</w:t>
      </w:r>
      <w:r>
        <w:rPr>
          <w:rFonts w:ascii="Arial" w:hAnsi="Arial" w:cs="Arial"/>
          <w:b/>
          <w:sz w:val="22"/>
          <w:szCs w:val="22"/>
        </w:rPr>
        <w:t xml:space="preserve"> – ZONA </w:t>
      </w:r>
      <w:r w:rsidR="00130C00">
        <w:rPr>
          <w:rFonts w:ascii="Arial" w:hAnsi="Arial" w:cs="Arial"/>
          <w:b/>
          <w:sz w:val="22"/>
          <w:szCs w:val="22"/>
        </w:rPr>
        <w:t>PENTRU INSTITUTII SI SERVICII DE INTERES GENERAL</w:t>
      </w:r>
    </w:p>
    <w:p w:rsidR="00506034" w:rsidRDefault="00AC62C2">
      <w:pPr>
        <w:pStyle w:val="ListParagraph"/>
        <w:numPr>
          <w:ilvl w:val="0"/>
          <w:numId w:val="5"/>
        </w:numPr>
        <w:rPr>
          <w:rFonts w:ascii="Arial" w:hAnsi="Arial" w:cs="Arial"/>
          <w:sz w:val="22"/>
          <w:szCs w:val="22"/>
        </w:rPr>
      </w:pPr>
      <w:r w:rsidRPr="00302DC5">
        <w:rPr>
          <w:rFonts w:ascii="Arial" w:hAnsi="Arial" w:cs="Arial"/>
          <w:sz w:val="22"/>
          <w:szCs w:val="22"/>
          <w:u w:val="single"/>
        </w:rPr>
        <w:t>Generalitati</w:t>
      </w:r>
      <w:r>
        <w:rPr>
          <w:rFonts w:ascii="Arial" w:hAnsi="Arial" w:cs="Arial"/>
          <w:sz w:val="22"/>
          <w:szCs w:val="22"/>
        </w:rPr>
        <w:t xml:space="preserve">: </w:t>
      </w:r>
    </w:p>
    <w:p w:rsidR="00506034" w:rsidRDefault="00AC62C2">
      <w:pPr>
        <w:ind w:left="567"/>
        <w:rPr>
          <w:rFonts w:ascii="Arial" w:hAnsi="Arial" w:cs="Arial"/>
          <w:sz w:val="22"/>
          <w:szCs w:val="22"/>
          <w:u w:val="single"/>
        </w:rPr>
      </w:pPr>
      <w:r>
        <w:rPr>
          <w:rFonts w:ascii="Arial" w:hAnsi="Arial" w:cs="Arial"/>
          <w:sz w:val="22"/>
          <w:szCs w:val="22"/>
        </w:rPr>
        <w:t>a.</w:t>
      </w:r>
      <w:r>
        <w:rPr>
          <w:rFonts w:ascii="Arial" w:hAnsi="Arial" w:cs="Arial"/>
          <w:sz w:val="22"/>
          <w:szCs w:val="22"/>
          <w:u w:val="single"/>
        </w:rPr>
        <w:t>Tipuri de subzone functionale</w:t>
      </w:r>
      <w:r>
        <w:rPr>
          <w:rFonts w:ascii="Arial" w:hAnsi="Arial" w:cs="Arial"/>
          <w:sz w:val="22"/>
          <w:szCs w:val="22"/>
        </w:rPr>
        <w:t xml:space="preserve">: </w:t>
      </w:r>
    </w:p>
    <w:p w:rsidR="00506034" w:rsidRDefault="00AC62C2" w:rsidP="0079106A">
      <w:pPr>
        <w:pStyle w:val="ListParagraph"/>
        <w:numPr>
          <w:ilvl w:val="1"/>
          <w:numId w:val="1"/>
        </w:numPr>
        <w:rPr>
          <w:rFonts w:ascii="Arial" w:hAnsi="Arial" w:cs="Arial"/>
          <w:b/>
          <w:sz w:val="22"/>
          <w:szCs w:val="22"/>
        </w:rPr>
      </w:pPr>
      <w:r>
        <w:rPr>
          <w:rFonts w:ascii="Arial" w:hAnsi="Arial" w:cs="Arial"/>
          <w:b/>
          <w:sz w:val="22"/>
          <w:szCs w:val="22"/>
        </w:rPr>
        <w:t>I</w:t>
      </w:r>
      <w:r w:rsidR="0079106A">
        <w:rPr>
          <w:rFonts w:ascii="Arial" w:hAnsi="Arial" w:cs="Arial"/>
          <w:b/>
          <w:sz w:val="22"/>
          <w:szCs w:val="22"/>
        </w:rPr>
        <w:t>Scx – constructii complexe</w:t>
      </w:r>
    </w:p>
    <w:p w:rsidR="00506034" w:rsidRDefault="00506034">
      <w:pPr>
        <w:pStyle w:val="ListParagraph"/>
        <w:ind w:left="1647"/>
        <w:rPr>
          <w:rFonts w:ascii="Arial" w:hAnsi="Arial" w:cs="Arial"/>
          <w:b/>
          <w:sz w:val="22"/>
          <w:szCs w:val="22"/>
        </w:rPr>
      </w:pPr>
    </w:p>
    <w:p w:rsidR="0079106A" w:rsidRPr="0079106A" w:rsidRDefault="00AC62C2" w:rsidP="0079106A">
      <w:pPr>
        <w:ind w:left="567"/>
        <w:rPr>
          <w:rFonts w:ascii="Arial" w:hAnsi="Arial" w:cs="Arial"/>
          <w:kern w:val="1"/>
          <w:sz w:val="22"/>
          <w:szCs w:val="22"/>
        </w:rPr>
      </w:pPr>
      <w:r>
        <w:rPr>
          <w:rFonts w:ascii="Arial" w:hAnsi="Arial" w:cs="Arial"/>
          <w:sz w:val="22"/>
          <w:szCs w:val="22"/>
        </w:rPr>
        <w:t xml:space="preserve">b. </w:t>
      </w:r>
      <w:r>
        <w:rPr>
          <w:rFonts w:ascii="Arial" w:hAnsi="Arial" w:cs="Arial"/>
          <w:sz w:val="22"/>
          <w:szCs w:val="22"/>
          <w:u w:val="single"/>
        </w:rPr>
        <w:t>Functiunea dominanta</w:t>
      </w:r>
      <w:r>
        <w:rPr>
          <w:rFonts w:ascii="Arial" w:hAnsi="Arial" w:cs="Arial"/>
          <w:sz w:val="22"/>
          <w:szCs w:val="22"/>
        </w:rPr>
        <w:t xml:space="preserve"> este zona pentru </w:t>
      </w:r>
      <w:r w:rsidR="0079106A" w:rsidRPr="0079106A">
        <w:rPr>
          <w:rFonts w:ascii="Arial" w:hAnsi="Arial" w:cs="Arial"/>
          <w:kern w:val="1"/>
          <w:sz w:val="22"/>
          <w:szCs w:val="22"/>
        </w:rPr>
        <w:t>institutii si servicii de interes general cu functiuni complexe compusa din: institutii publice de interes general, cu regim mixt de inaltime; institutii publice aferente zonelor de locuit.</w:t>
      </w:r>
    </w:p>
    <w:p w:rsidR="00506034" w:rsidRDefault="00506034" w:rsidP="0079106A">
      <w:pPr>
        <w:ind w:left="567"/>
        <w:rPr>
          <w:rFonts w:ascii="Arial" w:hAnsi="Arial" w:cs="Arial"/>
          <w:sz w:val="22"/>
          <w:szCs w:val="22"/>
        </w:rPr>
      </w:pPr>
    </w:p>
    <w:p w:rsidR="0079106A" w:rsidRPr="0079106A" w:rsidRDefault="00AC62C2" w:rsidP="0079106A">
      <w:pPr>
        <w:ind w:left="567"/>
        <w:rPr>
          <w:rFonts w:ascii="Arial" w:hAnsi="Arial" w:cs="Arial"/>
          <w:kern w:val="1"/>
          <w:sz w:val="22"/>
          <w:szCs w:val="22"/>
        </w:rPr>
      </w:pPr>
      <w:r>
        <w:rPr>
          <w:rFonts w:ascii="Arial" w:hAnsi="Arial" w:cs="Arial"/>
          <w:sz w:val="22"/>
          <w:szCs w:val="22"/>
        </w:rPr>
        <w:t xml:space="preserve">c. </w:t>
      </w:r>
      <w:r>
        <w:rPr>
          <w:rFonts w:ascii="Arial" w:hAnsi="Arial" w:cs="Arial"/>
          <w:sz w:val="22"/>
          <w:szCs w:val="22"/>
          <w:u w:val="single"/>
        </w:rPr>
        <w:t>Functiuni complementare</w:t>
      </w:r>
      <w:r>
        <w:rPr>
          <w:rFonts w:ascii="Arial" w:hAnsi="Arial" w:cs="Arial"/>
          <w:sz w:val="22"/>
          <w:szCs w:val="22"/>
        </w:rPr>
        <w:t xml:space="preserve"> </w:t>
      </w:r>
      <w:r w:rsidR="0079106A" w:rsidRPr="0079106A">
        <w:rPr>
          <w:rFonts w:ascii="Arial" w:hAnsi="Arial" w:cs="Arial"/>
          <w:kern w:val="1"/>
          <w:sz w:val="22"/>
          <w:szCs w:val="22"/>
        </w:rPr>
        <w:t>activitati productive nepoluante; cai de circulatie; spatii verzi, scuaruri.</w:t>
      </w:r>
    </w:p>
    <w:p w:rsidR="00506034" w:rsidRDefault="00506034">
      <w:pPr>
        <w:ind w:left="567"/>
        <w:rPr>
          <w:rFonts w:ascii="Arial" w:hAnsi="Arial" w:cs="Arial"/>
          <w:sz w:val="22"/>
          <w:szCs w:val="22"/>
        </w:rPr>
      </w:pPr>
    </w:p>
    <w:p w:rsidR="00506034" w:rsidRPr="00302DC5" w:rsidRDefault="00AC62C2">
      <w:pPr>
        <w:pStyle w:val="ListParagraph"/>
        <w:numPr>
          <w:ilvl w:val="0"/>
          <w:numId w:val="5"/>
        </w:numPr>
        <w:rPr>
          <w:rFonts w:ascii="Arial" w:hAnsi="Arial" w:cs="Arial"/>
          <w:sz w:val="22"/>
          <w:szCs w:val="22"/>
          <w:u w:val="single"/>
        </w:rPr>
      </w:pPr>
      <w:r w:rsidRPr="00302DC5">
        <w:rPr>
          <w:rFonts w:ascii="Arial" w:hAnsi="Arial" w:cs="Arial"/>
          <w:sz w:val="22"/>
          <w:szCs w:val="22"/>
          <w:u w:val="single"/>
        </w:rPr>
        <w:t>Utilizare functionala</w:t>
      </w:r>
    </w:p>
    <w:p w:rsidR="00506034" w:rsidRDefault="0079106A" w:rsidP="0079106A">
      <w:pPr>
        <w:ind w:left="567"/>
        <w:rPr>
          <w:rFonts w:ascii="Arial" w:hAnsi="Arial" w:cs="Arial"/>
          <w:kern w:val="1"/>
          <w:sz w:val="22"/>
          <w:szCs w:val="22"/>
        </w:rPr>
      </w:pPr>
      <w:r w:rsidRPr="0079106A">
        <w:rPr>
          <w:rFonts w:ascii="Arial" w:hAnsi="Arial" w:cs="Arial"/>
          <w:sz w:val="22"/>
          <w:szCs w:val="22"/>
        </w:rPr>
        <w:t>a.</w:t>
      </w:r>
      <w:r>
        <w:rPr>
          <w:rFonts w:ascii="Arial" w:hAnsi="Arial" w:cs="Arial"/>
          <w:sz w:val="22"/>
          <w:szCs w:val="22"/>
          <w:u w:val="single"/>
        </w:rPr>
        <w:t xml:space="preserve"> </w:t>
      </w:r>
      <w:r w:rsidR="00AC62C2">
        <w:rPr>
          <w:rFonts w:ascii="Arial" w:hAnsi="Arial" w:cs="Arial"/>
          <w:sz w:val="22"/>
          <w:szCs w:val="22"/>
          <w:u w:val="single"/>
        </w:rPr>
        <w:t>Utilizari admise</w:t>
      </w:r>
      <w:r>
        <w:rPr>
          <w:rFonts w:ascii="Arial" w:hAnsi="Arial" w:cs="Arial"/>
          <w:sz w:val="22"/>
          <w:szCs w:val="22"/>
        </w:rPr>
        <w:t xml:space="preserve">: locuinte cu regim mixt de </w:t>
      </w:r>
      <w:r w:rsidRPr="0079106A">
        <w:rPr>
          <w:rFonts w:ascii="Arial" w:hAnsi="Arial" w:cs="Arial"/>
          <w:sz w:val="22"/>
          <w:szCs w:val="22"/>
        </w:rPr>
        <w:t xml:space="preserve">inaltime, </w:t>
      </w:r>
      <w:r w:rsidRPr="0079106A">
        <w:rPr>
          <w:rFonts w:ascii="Arial" w:hAnsi="Arial" w:cs="Arial"/>
          <w:kern w:val="1"/>
          <w:sz w:val="22"/>
          <w:szCs w:val="22"/>
        </w:rPr>
        <w:t>servicii profesionale, servicii sociale; comert, turism, parcari publice si aferente functiunilor admise;</w:t>
      </w:r>
    </w:p>
    <w:p w:rsidR="00EF73E9" w:rsidRPr="0079106A" w:rsidRDefault="00EF73E9" w:rsidP="0079106A">
      <w:pPr>
        <w:ind w:left="567"/>
        <w:rPr>
          <w:rFonts w:ascii="Arial" w:hAnsi="Arial" w:cs="Arial"/>
          <w:kern w:val="1"/>
          <w:sz w:val="22"/>
          <w:szCs w:val="22"/>
        </w:rPr>
      </w:pPr>
    </w:p>
    <w:p w:rsidR="00506034" w:rsidRDefault="00AC62C2" w:rsidP="00EF73E9">
      <w:pPr>
        <w:ind w:left="567"/>
        <w:jc w:val="both"/>
        <w:rPr>
          <w:rFonts w:ascii="Arial" w:hAnsi="Arial" w:cs="Arial"/>
          <w:sz w:val="22"/>
          <w:szCs w:val="22"/>
        </w:rPr>
      </w:pPr>
      <w:r>
        <w:rPr>
          <w:rFonts w:ascii="Arial" w:hAnsi="Arial" w:cs="Arial"/>
          <w:sz w:val="22"/>
          <w:szCs w:val="22"/>
        </w:rPr>
        <w:t xml:space="preserve">b. </w:t>
      </w:r>
      <w:r>
        <w:rPr>
          <w:rFonts w:ascii="Arial" w:hAnsi="Arial" w:cs="Arial"/>
          <w:sz w:val="22"/>
          <w:szCs w:val="22"/>
          <w:u w:val="single"/>
        </w:rPr>
        <w:t>Utilizari admise cu conditionari</w:t>
      </w:r>
      <w:r>
        <w:rPr>
          <w:rFonts w:ascii="Arial" w:hAnsi="Arial" w:cs="Arial"/>
          <w:sz w:val="22"/>
          <w:szCs w:val="22"/>
        </w:rPr>
        <w:t xml:space="preserve">: oricare din utilizarile permise cu conditia existentei unui proiect elaborat conform Legii nr. 50/1991, republicata si Legii </w:t>
      </w:r>
      <w:r w:rsidR="00BC6CC6">
        <w:rPr>
          <w:rFonts w:ascii="Arial" w:hAnsi="Arial" w:cs="Arial"/>
          <w:sz w:val="22"/>
          <w:szCs w:val="22"/>
        </w:rPr>
        <w:t>nr. 10/1995 si existentei unui PUD aprobat</w:t>
      </w:r>
    </w:p>
    <w:p w:rsidR="00EF73E9" w:rsidRDefault="00EF73E9" w:rsidP="00EF73E9">
      <w:pPr>
        <w:ind w:left="567"/>
        <w:jc w:val="both"/>
        <w:rPr>
          <w:rFonts w:ascii="Arial" w:hAnsi="Arial" w:cs="Arial"/>
          <w:sz w:val="22"/>
          <w:szCs w:val="22"/>
        </w:rPr>
      </w:pPr>
    </w:p>
    <w:p w:rsidR="00506034" w:rsidRDefault="00AC62C2">
      <w:pPr>
        <w:ind w:left="567"/>
        <w:jc w:val="both"/>
        <w:rPr>
          <w:rFonts w:ascii="Arial" w:hAnsi="Arial" w:cs="Arial"/>
          <w:sz w:val="22"/>
          <w:szCs w:val="22"/>
        </w:rPr>
      </w:pPr>
      <w:r>
        <w:rPr>
          <w:rFonts w:ascii="Arial" w:hAnsi="Arial" w:cs="Arial"/>
          <w:sz w:val="22"/>
          <w:szCs w:val="22"/>
        </w:rPr>
        <w:t xml:space="preserve">c. </w:t>
      </w:r>
      <w:r>
        <w:rPr>
          <w:rFonts w:ascii="Arial" w:hAnsi="Arial" w:cs="Arial"/>
          <w:sz w:val="22"/>
          <w:szCs w:val="22"/>
          <w:u w:val="single"/>
        </w:rPr>
        <w:t>Utilizari interzise</w:t>
      </w:r>
      <w:r>
        <w:rPr>
          <w:rFonts w:ascii="Arial" w:hAnsi="Arial" w:cs="Arial"/>
          <w:sz w:val="22"/>
          <w:szCs w:val="22"/>
        </w:rPr>
        <w:t xml:space="preserve">: </w:t>
      </w:r>
      <w:r w:rsidR="00EF73E9">
        <w:rPr>
          <w:rFonts w:ascii="Arial" w:hAnsi="Arial" w:cs="Arial"/>
          <w:sz w:val="22"/>
          <w:szCs w:val="22"/>
        </w:rPr>
        <w:t>unitati econimice poluante, constructii pe parcele care nu indeplinesc conditii de suprafata minim si front la strada, amenajari provizorii sau instalari de chisocuri / improvizatii pe domeniul public</w:t>
      </w:r>
    </w:p>
    <w:p w:rsidR="00506034" w:rsidRDefault="00506034">
      <w:pPr>
        <w:ind w:left="567"/>
        <w:jc w:val="both"/>
        <w:rPr>
          <w:rFonts w:ascii="Arial" w:hAnsi="Arial" w:cs="Arial"/>
          <w:sz w:val="22"/>
          <w:szCs w:val="22"/>
        </w:rPr>
      </w:pPr>
    </w:p>
    <w:p w:rsidR="00506034" w:rsidRPr="00302DC5" w:rsidRDefault="00AC62C2">
      <w:pPr>
        <w:pStyle w:val="ListParagraph"/>
        <w:numPr>
          <w:ilvl w:val="0"/>
          <w:numId w:val="5"/>
        </w:numPr>
        <w:rPr>
          <w:rFonts w:ascii="Arial" w:hAnsi="Arial" w:cs="Arial"/>
          <w:u w:val="single"/>
        </w:rPr>
      </w:pPr>
      <w:r w:rsidRPr="00302DC5">
        <w:rPr>
          <w:rFonts w:ascii="Arial" w:hAnsi="Arial" w:cs="Arial"/>
          <w:sz w:val="22"/>
          <w:szCs w:val="22"/>
          <w:u w:val="single"/>
        </w:rPr>
        <w:t>Conditii de amplasare si conformare a constructiilor</w:t>
      </w:r>
    </w:p>
    <w:p w:rsidR="00506034" w:rsidRDefault="00AC62C2">
      <w:pPr>
        <w:suppressAutoHyphens w:val="0"/>
        <w:ind w:left="567"/>
        <w:rPr>
          <w:rFonts w:ascii="Arial" w:hAnsi="Arial" w:cs="Arial"/>
          <w:kern w:val="0"/>
          <w:sz w:val="22"/>
          <w:szCs w:val="22"/>
          <w:u w:val="single"/>
          <w:lang w:val="ro-RO" w:eastAsia="ro-RO"/>
        </w:rPr>
      </w:pPr>
      <w:r>
        <w:rPr>
          <w:rFonts w:ascii="Arial" w:hAnsi="Arial" w:cs="Arial"/>
          <w:kern w:val="0"/>
          <w:sz w:val="22"/>
          <w:szCs w:val="22"/>
          <w:lang w:val="ro-RO" w:eastAsia="ro-RO"/>
        </w:rPr>
        <w:t xml:space="preserve">a. </w:t>
      </w:r>
      <w:r>
        <w:rPr>
          <w:rFonts w:ascii="Arial" w:hAnsi="Arial" w:cs="Arial"/>
          <w:kern w:val="0"/>
          <w:sz w:val="22"/>
          <w:szCs w:val="22"/>
          <w:u w:val="single"/>
          <w:lang w:val="ro-RO" w:eastAsia="ro-RO"/>
        </w:rPr>
        <w:t>Amplasarea fata de aliniament</w:t>
      </w:r>
    </w:p>
    <w:p w:rsidR="00506034" w:rsidRDefault="00AC62C2">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Conform planului de reglementari urbanistice cu urmatoarele precizari:</w:t>
      </w:r>
    </w:p>
    <w:p w:rsidR="00506034" w:rsidRDefault="00AC62C2">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xml:space="preserve">- </w:t>
      </w:r>
      <w:r w:rsidR="00EF73E9">
        <w:rPr>
          <w:rFonts w:ascii="Arial" w:hAnsi="Arial" w:cs="Arial"/>
          <w:kern w:val="0"/>
          <w:sz w:val="22"/>
          <w:szCs w:val="22"/>
          <w:lang w:val="ro-RO" w:eastAsia="ro-RO"/>
        </w:rPr>
        <w:t>se va respecta regimul de aliniere prezentat in prospectul strazilor si UTR</w:t>
      </w:r>
    </w:p>
    <w:p w:rsidR="00506034" w:rsidRDefault="00506034">
      <w:pPr>
        <w:suppressAutoHyphens w:val="0"/>
        <w:ind w:left="567"/>
        <w:rPr>
          <w:rFonts w:ascii="Arial" w:hAnsi="Arial" w:cs="Arial"/>
          <w:kern w:val="0"/>
          <w:sz w:val="22"/>
          <w:szCs w:val="22"/>
          <w:lang w:val="ro-RO" w:eastAsia="ro-RO"/>
        </w:rPr>
      </w:pPr>
    </w:p>
    <w:p w:rsidR="00506034" w:rsidRDefault="00AC62C2">
      <w:pPr>
        <w:suppressAutoHyphens w:val="0"/>
        <w:ind w:left="567"/>
        <w:rPr>
          <w:rFonts w:ascii="Arial" w:hAnsi="Arial" w:cs="Arial"/>
          <w:kern w:val="0"/>
          <w:sz w:val="22"/>
          <w:szCs w:val="22"/>
          <w:u w:val="single"/>
          <w:lang w:val="ro-RO" w:eastAsia="ro-RO"/>
        </w:rPr>
      </w:pPr>
      <w:r>
        <w:rPr>
          <w:rFonts w:ascii="Arial" w:hAnsi="Arial" w:cs="Arial"/>
          <w:kern w:val="0"/>
          <w:sz w:val="22"/>
          <w:szCs w:val="22"/>
          <w:lang w:val="ro-RO" w:eastAsia="ro-RO"/>
        </w:rPr>
        <w:t xml:space="preserve">b. </w:t>
      </w:r>
      <w:r>
        <w:rPr>
          <w:rFonts w:ascii="Arial" w:hAnsi="Arial" w:cs="Arial"/>
          <w:kern w:val="0"/>
          <w:sz w:val="22"/>
          <w:szCs w:val="22"/>
          <w:u w:val="single"/>
          <w:lang w:val="ro-RO" w:eastAsia="ro-RO"/>
        </w:rPr>
        <w:t>Amplasarea in interiorul parcelei</w:t>
      </w:r>
    </w:p>
    <w:p w:rsidR="00506034" w:rsidRDefault="00EF73E9" w:rsidP="00EF73E9">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se va respecta art. 24 din RGU</w:t>
      </w:r>
    </w:p>
    <w:p w:rsidR="00EF73E9" w:rsidRDefault="00EF73E9" w:rsidP="00EF73E9">
      <w:pPr>
        <w:suppressAutoHyphens w:val="0"/>
        <w:ind w:left="567"/>
        <w:rPr>
          <w:rFonts w:ascii="Arial" w:hAnsi="Arial" w:cs="Arial"/>
          <w:kern w:val="0"/>
          <w:sz w:val="22"/>
          <w:szCs w:val="22"/>
          <w:lang w:val="ro-RO" w:eastAsia="ro-RO"/>
        </w:rPr>
      </w:pPr>
    </w:p>
    <w:p w:rsidR="00506034" w:rsidRDefault="00AC62C2">
      <w:pPr>
        <w:suppressAutoHyphens w:val="0"/>
        <w:ind w:left="567"/>
        <w:rPr>
          <w:rFonts w:ascii="Arial" w:hAnsi="Arial" w:cs="Arial"/>
          <w:kern w:val="0"/>
          <w:sz w:val="22"/>
          <w:szCs w:val="22"/>
          <w:u w:val="single"/>
          <w:lang w:val="ro-RO" w:eastAsia="ro-RO"/>
        </w:rPr>
      </w:pPr>
      <w:r>
        <w:rPr>
          <w:rFonts w:ascii="Arial" w:hAnsi="Arial" w:cs="Arial"/>
          <w:kern w:val="0"/>
          <w:sz w:val="22"/>
          <w:szCs w:val="22"/>
          <w:lang w:val="ro-RO" w:eastAsia="ro-RO"/>
        </w:rPr>
        <w:t xml:space="preserve">c. </w:t>
      </w:r>
      <w:r>
        <w:rPr>
          <w:rFonts w:ascii="Arial" w:hAnsi="Arial" w:cs="Arial"/>
          <w:kern w:val="0"/>
          <w:sz w:val="22"/>
          <w:szCs w:val="22"/>
          <w:u w:val="single"/>
          <w:lang w:val="ro-RO" w:eastAsia="ro-RO"/>
        </w:rPr>
        <w:t>Accese carosabile si pietonale</w:t>
      </w:r>
    </w:p>
    <w:p w:rsidR="00506034" w:rsidRDefault="00AC62C2">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Conform planului de reglementari urbanistice cu urmatoarele precizari:</w:t>
      </w:r>
    </w:p>
    <w:p w:rsidR="00506034" w:rsidRDefault="00AC62C2" w:rsidP="00EF73E9">
      <w:pPr>
        <w:ind w:left="567"/>
        <w:rPr>
          <w:rFonts w:ascii="Arial" w:hAnsi="Arial" w:cs="Arial"/>
          <w:kern w:val="0"/>
          <w:sz w:val="22"/>
          <w:szCs w:val="22"/>
          <w:lang w:val="ro-RO" w:eastAsia="ro-RO"/>
        </w:rPr>
      </w:pPr>
      <w:r>
        <w:rPr>
          <w:rFonts w:ascii="Arial" w:hAnsi="Arial" w:cs="Arial"/>
          <w:sz w:val="22"/>
          <w:szCs w:val="22"/>
        </w:rPr>
        <w:t xml:space="preserve">- </w:t>
      </w:r>
      <w:r w:rsidR="00EF73E9">
        <w:rPr>
          <w:rFonts w:ascii="Arial" w:hAnsi="Arial" w:cs="Arial"/>
          <w:sz w:val="22"/>
          <w:szCs w:val="22"/>
        </w:rPr>
        <w:t xml:space="preserve">se vor respecta </w:t>
      </w:r>
      <w:r w:rsidR="00A350E8">
        <w:rPr>
          <w:rFonts w:ascii="Arial" w:hAnsi="Arial" w:cs="Arial"/>
          <w:sz w:val="22"/>
          <w:szCs w:val="22"/>
        </w:rPr>
        <w:t>anexa nr. 4 si art. 26 la RGU</w:t>
      </w:r>
    </w:p>
    <w:p w:rsidR="00506034" w:rsidRDefault="00506034">
      <w:pPr>
        <w:suppressAutoHyphens w:val="0"/>
        <w:rPr>
          <w:rFonts w:ascii="Arial" w:hAnsi="Arial" w:cs="Arial"/>
          <w:sz w:val="22"/>
          <w:szCs w:val="22"/>
        </w:rPr>
      </w:pPr>
    </w:p>
    <w:p w:rsidR="00506034" w:rsidRDefault="00AC62C2">
      <w:pPr>
        <w:suppressAutoHyphens w:val="0"/>
        <w:ind w:left="567"/>
        <w:rPr>
          <w:rFonts w:ascii="Arial" w:hAnsi="Arial" w:cs="Arial"/>
          <w:sz w:val="22"/>
          <w:szCs w:val="22"/>
          <w:u w:val="single"/>
        </w:rPr>
      </w:pPr>
      <w:r>
        <w:rPr>
          <w:rFonts w:ascii="Arial" w:hAnsi="Arial" w:cs="Arial"/>
          <w:sz w:val="22"/>
          <w:szCs w:val="22"/>
        </w:rPr>
        <w:t xml:space="preserve">d. </w:t>
      </w:r>
      <w:r>
        <w:rPr>
          <w:rFonts w:ascii="Arial" w:hAnsi="Arial" w:cs="Arial"/>
          <w:sz w:val="22"/>
          <w:szCs w:val="22"/>
          <w:u w:val="single"/>
        </w:rPr>
        <w:t>Echipare tehnico-edilitara</w:t>
      </w:r>
    </w:p>
    <w:p w:rsidR="00506034" w:rsidRDefault="00AC62C2">
      <w:pPr>
        <w:suppressAutoHyphens w:val="0"/>
        <w:ind w:left="567"/>
        <w:rPr>
          <w:rFonts w:ascii="Arial" w:hAnsi="Arial" w:cs="Arial"/>
          <w:sz w:val="22"/>
          <w:szCs w:val="22"/>
        </w:rPr>
      </w:pPr>
      <w:r>
        <w:rPr>
          <w:rFonts w:ascii="Arial" w:hAnsi="Arial" w:cs="Arial"/>
          <w:sz w:val="22"/>
          <w:szCs w:val="22"/>
        </w:rPr>
        <w:t>- se va face in conformitate cu art. 27 al RGU, corelat cu art. 13 din RGU</w:t>
      </w:r>
    </w:p>
    <w:p w:rsidR="00506034" w:rsidRDefault="00AC62C2">
      <w:pPr>
        <w:suppressAutoHyphens w:val="0"/>
        <w:ind w:left="567"/>
        <w:rPr>
          <w:rFonts w:ascii="Arial" w:hAnsi="Arial" w:cs="Arial"/>
          <w:sz w:val="22"/>
          <w:szCs w:val="22"/>
        </w:rPr>
      </w:pPr>
      <w:r>
        <w:rPr>
          <w:rFonts w:ascii="Arial" w:hAnsi="Arial" w:cs="Arial"/>
          <w:sz w:val="22"/>
          <w:szCs w:val="22"/>
        </w:rPr>
        <w:t>- se vor respecta prevederile art. 28 din RGU</w:t>
      </w:r>
    </w:p>
    <w:p w:rsidR="00506034" w:rsidRDefault="00AC62C2">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toate cladirile vor fi racordate le retelele tehnico-edilitare publice</w:t>
      </w:r>
    </w:p>
    <w:p w:rsidR="00506034" w:rsidRDefault="00AC62C2">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se recomanda la cladirile dispuse pe aliniament ca racordarea burlanelor la canalizarea pluviala sa fie facuta pe sub trotuare pentru a se evita producerea ghetii;</w:t>
      </w:r>
    </w:p>
    <w:p w:rsidR="00506034" w:rsidRDefault="00AC62C2">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se va asigura in mod special evacuarea rapida si captarea apelor meteorice in reteaua de canalizare;</w:t>
      </w:r>
    </w:p>
    <w:p w:rsidR="00506034" w:rsidRDefault="00AC62C2">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toate noile bransamente pentru electricitate si telecomunicatii vor fi realizate ingropat;</w:t>
      </w:r>
    </w:p>
    <w:p w:rsidR="00506034" w:rsidRDefault="00AC62C2">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se interzice dispunerea antenelor TV-satelit in locuri vizibile din circulatiile publice si se recomanda evitarea dispunerii vizibile a cablurilor TV;</w:t>
      </w:r>
    </w:p>
    <w:p w:rsidR="00506034" w:rsidRDefault="00506034">
      <w:pPr>
        <w:suppressAutoHyphens w:val="0"/>
        <w:rPr>
          <w:rFonts w:ascii="Arial" w:hAnsi="Arial" w:cs="Arial"/>
          <w:sz w:val="22"/>
          <w:szCs w:val="22"/>
        </w:rPr>
      </w:pPr>
    </w:p>
    <w:p w:rsidR="00506034" w:rsidRDefault="00AC62C2">
      <w:pPr>
        <w:suppressAutoHyphens w:val="0"/>
        <w:ind w:left="567"/>
        <w:rPr>
          <w:rFonts w:ascii="Arial" w:hAnsi="Arial" w:cs="Arial"/>
          <w:sz w:val="22"/>
          <w:szCs w:val="22"/>
          <w:u w:val="single"/>
        </w:rPr>
      </w:pPr>
      <w:r>
        <w:rPr>
          <w:rFonts w:ascii="Arial" w:hAnsi="Arial" w:cs="Arial"/>
          <w:sz w:val="22"/>
          <w:szCs w:val="22"/>
        </w:rPr>
        <w:t xml:space="preserve">e. </w:t>
      </w:r>
      <w:r>
        <w:rPr>
          <w:rFonts w:ascii="Arial" w:hAnsi="Arial" w:cs="Arial"/>
          <w:sz w:val="22"/>
          <w:szCs w:val="22"/>
          <w:u w:val="single"/>
        </w:rPr>
        <w:t>Inaltimea maxima admisibila a cladirilor</w:t>
      </w:r>
    </w:p>
    <w:p w:rsidR="00506034" w:rsidRPr="00A350E8" w:rsidRDefault="00A350E8">
      <w:pPr>
        <w:suppressAutoHyphens w:val="0"/>
        <w:ind w:left="567"/>
        <w:rPr>
          <w:rFonts w:ascii="Arial" w:hAnsi="Arial" w:cs="Arial"/>
          <w:sz w:val="22"/>
          <w:szCs w:val="22"/>
        </w:rPr>
      </w:pPr>
      <w:r>
        <w:rPr>
          <w:rFonts w:ascii="Arial" w:hAnsi="Arial" w:cs="Arial"/>
          <w:kern w:val="0"/>
          <w:sz w:val="22"/>
          <w:szCs w:val="22"/>
          <w:lang w:val="ro-RO" w:eastAsia="ro-RO"/>
        </w:rPr>
        <w:t>- se vor respecta prevederile art. 31 din RGU</w:t>
      </w:r>
      <w:r w:rsidR="00AC62C2" w:rsidRPr="00A350E8">
        <w:rPr>
          <w:rFonts w:ascii="Arial" w:hAnsi="Arial" w:cs="Arial"/>
          <w:sz w:val="22"/>
          <w:szCs w:val="22"/>
        </w:rPr>
        <w:tab/>
      </w:r>
      <w:r w:rsidRPr="00A350E8">
        <w:rPr>
          <w:rFonts w:ascii="Arial" w:hAnsi="Arial" w:cs="Arial"/>
          <w:sz w:val="22"/>
          <w:szCs w:val="22"/>
        </w:rPr>
        <w:t>, corelat cu reglementarile privind CUT pentru fiecare UTR</w:t>
      </w:r>
      <w:r w:rsidR="00AC62C2" w:rsidRPr="00A350E8">
        <w:rPr>
          <w:rFonts w:ascii="Arial" w:hAnsi="Arial" w:cs="Arial"/>
          <w:sz w:val="22"/>
          <w:szCs w:val="22"/>
        </w:rPr>
        <w:tab/>
      </w:r>
      <w:r w:rsidR="00AC62C2" w:rsidRPr="00A350E8">
        <w:rPr>
          <w:rFonts w:ascii="Arial" w:hAnsi="Arial" w:cs="Arial"/>
          <w:sz w:val="22"/>
          <w:szCs w:val="22"/>
        </w:rPr>
        <w:tab/>
      </w:r>
      <w:r w:rsidR="00AC62C2" w:rsidRPr="00A350E8">
        <w:rPr>
          <w:rFonts w:ascii="Arial" w:hAnsi="Arial" w:cs="Arial"/>
          <w:sz w:val="22"/>
          <w:szCs w:val="22"/>
        </w:rPr>
        <w:tab/>
      </w:r>
      <w:r w:rsidR="00AC62C2" w:rsidRPr="00A350E8">
        <w:rPr>
          <w:rFonts w:ascii="Arial" w:hAnsi="Arial" w:cs="Arial"/>
          <w:sz w:val="22"/>
          <w:szCs w:val="22"/>
        </w:rPr>
        <w:tab/>
        <w:t xml:space="preserve"> </w:t>
      </w:r>
    </w:p>
    <w:p w:rsidR="00506034" w:rsidRDefault="00506034">
      <w:pPr>
        <w:suppressAutoHyphens w:val="0"/>
        <w:rPr>
          <w:rFonts w:ascii="Arial" w:hAnsi="Arial" w:cs="Arial"/>
          <w:sz w:val="22"/>
          <w:szCs w:val="22"/>
        </w:rPr>
      </w:pPr>
    </w:p>
    <w:p w:rsidR="00506034" w:rsidRDefault="00AC62C2">
      <w:pPr>
        <w:suppressAutoHyphens w:val="0"/>
        <w:ind w:left="567"/>
        <w:rPr>
          <w:rFonts w:ascii="Arial" w:hAnsi="Arial" w:cs="Arial"/>
          <w:sz w:val="22"/>
          <w:szCs w:val="22"/>
          <w:u w:val="single"/>
        </w:rPr>
      </w:pPr>
      <w:r>
        <w:rPr>
          <w:rFonts w:ascii="Arial" w:hAnsi="Arial" w:cs="Arial"/>
          <w:sz w:val="22"/>
          <w:szCs w:val="22"/>
        </w:rPr>
        <w:t xml:space="preserve">f. </w:t>
      </w:r>
      <w:r>
        <w:rPr>
          <w:rFonts w:ascii="Arial" w:hAnsi="Arial" w:cs="Arial"/>
          <w:sz w:val="22"/>
          <w:szCs w:val="22"/>
          <w:u w:val="single"/>
        </w:rPr>
        <w:t>Aspectul exterior al cladirilor</w:t>
      </w:r>
    </w:p>
    <w:p w:rsidR="00506034" w:rsidRDefault="00AC62C2">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volumele construite vor fi simple si se vor armoniza cu caracterul zonei si cu vecinatatile imediate;</w:t>
      </w:r>
    </w:p>
    <w:p w:rsidR="00506034" w:rsidRDefault="00AC62C2">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fatadele posterioare si laterale vor fi tratate arhitectural la acelasi nivel cu fatada principala;</w:t>
      </w:r>
    </w:p>
    <w:p w:rsidR="00506034" w:rsidRDefault="00AC62C2">
      <w:pPr>
        <w:suppressAutoHyphens w:val="0"/>
        <w:ind w:left="567"/>
        <w:rPr>
          <w:rFonts w:ascii="Arial" w:hAnsi="Arial"/>
        </w:rPr>
      </w:pPr>
      <w:r>
        <w:rPr>
          <w:rFonts w:ascii="Arial" w:hAnsi="Arial" w:cs="Arial"/>
          <w:kern w:val="0"/>
          <w:sz w:val="22"/>
          <w:szCs w:val="22"/>
          <w:lang w:val="ro-RO" w:eastAsia="ro-RO"/>
        </w:rPr>
        <w:t>- se interzice utilizarea imitatiilor de materiale sau utilizarea improprie a materialelor (placaje ceramice sau suprafete metalice stralucitoare), utilizarea culorilor stridente</w:t>
      </w:r>
    </w:p>
    <w:p w:rsidR="00506034" w:rsidRDefault="00AC62C2">
      <w:pPr>
        <w:suppressAutoHyphens w:val="0"/>
        <w:ind w:left="567"/>
        <w:rPr>
          <w:rFonts w:ascii="Arial" w:hAnsi="Arial" w:cs="Arial"/>
          <w:kern w:val="0"/>
          <w:sz w:val="22"/>
          <w:szCs w:val="22"/>
          <w:lang w:val="ro-RO" w:eastAsia="ro-RO"/>
        </w:rPr>
      </w:pPr>
      <w:r>
        <w:rPr>
          <w:rFonts w:ascii="Arial" w:hAnsi="Arial"/>
        </w:rPr>
        <w:t xml:space="preserve">- </w:t>
      </w:r>
      <w:r>
        <w:rPr>
          <w:rFonts w:ascii="Arial" w:hAnsi="Arial" w:cs="Arial"/>
          <w:kern w:val="0"/>
          <w:sz w:val="22"/>
          <w:szCs w:val="22"/>
          <w:lang w:val="ro-RO" w:eastAsia="ro-RO"/>
        </w:rPr>
        <w:t>se interzice folosirea azbocimentului si a tablei stralucitoare de aluminiu pentru acoperirea cladirilor.</w:t>
      </w:r>
    </w:p>
    <w:p w:rsidR="00506034" w:rsidRDefault="00506034">
      <w:pPr>
        <w:suppressAutoHyphens w:val="0"/>
        <w:rPr>
          <w:rFonts w:ascii="Arial" w:hAnsi="Arial" w:cs="Arial"/>
          <w:sz w:val="22"/>
          <w:szCs w:val="22"/>
        </w:rPr>
      </w:pPr>
    </w:p>
    <w:p w:rsidR="00506034" w:rsidRDefault="00AC62C2">
      <w:pPr>
        <w:suppressAutoHyphens w:val="0"/>
        <w:ind w:left="567"/>
        <w:rPr>
          <w:rFonts w:ascii="Arial" w:hAnsi="Arial" w:cs="Arial"/>
          <w:sz w:val="22"/>
          <w:szCs w:val="22"/>
          <w:u w:val="single"/>
        </w:rPr>
      </w:pPr>
      <w:r>
        <w:rPr>
          <w:rFonts w:ascii="Arial" w:hAnsi="Arial" w:cs="Arial"/>
          <w:sz w:val="22"/>
          <w:szCs w:val="22"/>
        </w:rPr>
        <w:t xml:space="preserve">g. </w:t>
      </w:r>
      <w:r>
        <w:rPr>
          <w:rFonts w:ascii="Arial" w:hAnsi="Arial" w:cs="Arial"/>
          <w:sz w:val="22"/>
          <w:szCs w:val="22"/>
          <w:u w:val="single"/>
        </w:rPr>
        <w:t>Spatii libere si spatii plantate</w:t>
      </w:r>
    </w:p>
    <w:p w:rsidR="00506034" w:rsidRDefault="00AC62C2">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se va respecta art. 34 din R.G.U., respectiv realizarea de spatii verzi si plantate in cadrul parcelei dimensionate conform anexei nr. 6 din R.G.U. in raport cu functiunea cladirii;</w:t>
      </w:r>
    </w:p>
    <w:p w:rsidR="00506034" w:rsidRDefault="00AC62C2">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se recomanda ca pentru imbunatatirea microclimatului si pentru protectia constructiilor sa se evite impermeabilizarea terenului peste minimum necesar pentru accese;</w:t>
      </w:r>
    </w:p>
    <w:p w:rsidR="00506034" w:rsidRDefault="00506034" w:rsidP="00A350E8">
      <w:pPr>
        <w:suppressAutoHyphens w:val="0"/>
        <w:rPr>
          <w:rFonts w:ascii="Arial" w:hAnsi="Arial" w:cs="Arial"/>
          <w:kern w:val="0"/>
          <w:sz w:val="22"/>
          <w:szCs w:val="22"/>
          <w:lang w:val="ro-RO" w:eastAsia="ro-RO"/>
        </w:rPr>
      </w:pPr>
    </w:p>
    <w:p w:rsidR="00506034" w:rsidRDefault="00AC62C2">
      <w:pPr>
        <w:suppressAutoHyphens w:val="0"/>
        <w:ind w:left="567"/>
        <w:rPr>
          <w:rFonts w:ascii="Arial" w:hAnsi="Arial" w:cs="Arial"/>
          <w:sz w:val="22"/>
          <w:szCs w:val="22"/>
          <w:u w:val="single"/>
        </w:rPr>
      </w:pPr>
      <w:r>
        <w:rPr>
          <w:rFonts w:ascii="Arial" w:hAnsi="Arial" w:cs="Arial"/>
          <w:sz w:val="22"/>
          <w:szCs w:val="22"/>
        </w:rPr>
        <w:t xml:space="preserve">h. </w:t>
      </w:r>
      <w:r>
        <w:rPr>
          <w:rFonts w:ascii="Arial" w:hAnsi="Arial" w:cs="Arial"/>
          <w:sz w:val="22"/>
          <w:szCs w:val="22"/>
          <w:u w:val="single"/>
        </w:rPr>
        <w:t>Imprejmuiri</w:t>
      </w:r>
    </w:p>
    <w:p w:rsidR="00506034" w:rsidRDefault="00AC62C2">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xml:space="preserve">- se va respecta art. 35 din RGU </w:t>
      </w:r>
    </w:p>
    <w:p w:rsidR="00A350E8" w:rsidRPr="00A350E8" w:rsidRDefault="00AC62C2" w:rsidP="00A350E8">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xml:space="preserve">- </w:t>
      </w:r>
      <w:r w:rsidR="00A350E8">
        <w:rPr>
          <w:rFonts w:ascii="Arial" w:hAnsi="Arial" w:cs="Arial"/>
          <w:kern w:val="0"/>
          <w:sz w:val="22"/>
          <w:szCs w:val="22"/>
          <w:lang w:val="ro-RO" w:eastAsia="ro-RO"/>
        </w:rPr>
        <w:t>p</w:t>
      </w:r>
      <w:r w:rsidR="00A350E8" w:rsidRPr="00A350E8">
        <w:rPr>
          <w:rFonts w:ascii="Arial" w:hAnsi="Arial" w:cs="Arial"/>
          <w:kern w:val="0"/>
          <w:sz w:val="22"/>
          <w:szCs w:val="22"/>
          <w:lang w:val="ro-RO" w:eastAsia="ro-RO"/>
        </w:rPr>
        <w:t>entru cladirile cu caracter public, imprejmuirile spre strada vor fi decorative cu o inaltime de maxim 1,20m, preferabil transparente si dublate de gard viu;</w:t>
      </w:r>
    </w:p>
    <w:p w:rsidR="00506034" w:rsidRDefault="00506034">
      <w:pPr>
        <w:suppressAutoHyphens w:val="0"/>
        <w:ind w:left="567"/>
        <w:rPr>
          <w:rFonts w:ascii="Arial" w:hAnsi="Arial" w:cs="Arial"/>
          <w:sz w:val="22"/>
          <w:szCs w:val="22"/>
        </w:rPr>
      </w:pPr>
    </w:p>
    <w:p w:rsidR="00506034" w:rsidRDefault="00AC62C2">
      <w:pPr>
        <w:suppressAutoHyphens w:val="0"/>
        <w:ind w:left="567"/>
        <w:rPr>
          <w:rFonts w:ascii="Arial" w:hAnsi="Arial" w:cs="Arial"/>
          <w:kern w:val="0"/>
          <w:sz w:val="22"/>
          <w:szCs w:val="22"/>
          <w:u w:val="single"/>
          <w:lang w:val="ro-RO" w:eastAsia="ro-RO"/>
        </w:rPr>
      </w:pPr>
      <w:r>
        <w:rPr>
          <w:rFonts w:ascii="Arial" w:hAnsi="Arial" w:cs="Arial"/>
          <w:kern w:val="0"/>
          <w:sz w:val="22"/>
          <w:szCs w:val="22"/>
          <w:lang w:val="ro-RO" w:eastAsia="ro-RO"/>
        </w:rPr>
        <w:t xml:space="preserve">i. </w:t>
      </w:r>
      <w:r>
        <w:rPr>
          <w:rFonts w:ascii="Arial" w:hAnsi="Arial" w:cs="Arial"/>
          <w:kern w:val="0"/>
          <w:sz w:val="22"/>
          <w:szCs w:val="22"/>
          <w:u w:val="single"/>
          <w:lang w:val="ro-RO" w:eastAsia="ro-RO"/>
        </w:rPr>
        <w:t>Procent maxim de ocupare al terenului (POT)</w:t>
      </w:r>
    </w:p>
    <w:p w:rsidR="00A350E8" w:rsidRDefault="00A350E8">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xml:space="preserve">- se va respecta art. 15 si anexa nr. 2 din RGU </w:t>
      </w:r>
    </w:p>
    <w:p w:rsidR="006B716F" w:rsidRDefault="00A350E8">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POT va fi corelat cu functiunea cladirii si cu reglementarile aferente UTR-ului in care se incadreaza</w:t>
      </w:r>
      <w:r w:rsidR="006B716F">
        <w:rPr>
          <w:rFonts w:ascii="Arial" w:hAnsi="Arial" w:cs="Arial"/>
          <w:kern w:val="0"/>
          <w:sz w:val="22"/>
          <w:szCs w:val="22"/>
          <w:lang w:val="ro-RO" w:eastAsia="ro-RO"/>
        </w:rPr>
        <w:t>.</w:t>
      </w:r>
    </w:p>
    <w:p w:rsidR="00506034" w:rsidRPr="007460C2" w:rsidRDefault="00506034" w:rsidP="006B716F">
      <w:pPr>
        <w:suppressAutoHyphens w:val="0"/>
        <w:rPr>
          <w:rFonts w:ascii="Arial" w:hAnsi="Arial" w:cs="Arial"/>
          <w:b/>
          <w:kern w:val="0"/>
          <w:sz w:val="22"/>
          <w:szCs w:val="22"/>
          <w:lang w:val="ro-RO" w:eastAsia="ro-RO"/>
        </w:rPr>
      </w:pPr>
    </w:p>
    <w:p w:rsidR="00A350E8" w:rsidRPr="006B716F" w:rsidRDefault="00A350E8" w:rsidP="006B716F">
      <w:pPr>
        <w:ind w:firstLine="567"/>
        <w:rPr>
          <w:rFonts w:ascii="Arial" w:hAnsi="Arial" w:cs="Arial"/>
          <w:b/>
          <w:sz w:val="22"/>
          <w:szCs w:val="22"/>
        </w:rPr>
      </w:pPr>
      <w:r>
        <w:rPr>
          <w:rFonts w:ascii="Arial" w:hAnsi="Arial" w:cs="Arial"/>
          <w:b/>
          <w:sz w:val="22"/>
          <w:szCs w:val="22"/>
        </w:rPr>
        <w:t xml:space="preserve">TE – ZONA PENTRU ECHIPARE TEHNICO-EDILITARA </w:t>
      </w:r>
    </w:p>
    <w:p w:rsidR="00A350E8" w:rsidRDefault="00A350E8" w:rsidP="006B716F">
      <w:pPr>
        <w:pStyle w:val="ListParagraph"/>
        <w:numPr>
          <w:ilvl w:val="0"/>
          <w:numId w:val="9"/>
        </w:numPr>
        <w:rPr>
          <w:rFonts w:ascii="Arial" w:hAnsi="Arial" w:cs="Arial"/>
          <w:sz w:val="22"/>
          <w:szCs w:val="22"/>
        </w:rPr>
      </w:pPr>
      <w:r w:rsidRPr="00302DC5">
        <w:rPr>
          <w:rFonts w:ascii="Arial" w:hAnsi="Arial" w:cs="Arial"/>
          <w:sz w:val="22"/>
          <w:szCs w:val="22"/>
          <w:u w:val="single"/>
        </w:rPr>
        <w:t>Generalitati</w:t>
      </w:r>
      <w:r>
        <w:rPr>
          <w:rFonts w:ascii="Arial" w:hAnsi="Arial" w:cs="Arial"/>
          <w:sz w:val="22"/>
          <w:szCs w:val="22"/>
        </w:rPr>
        <w:t xml:space="preserve">: </w:t>
      </w:r>
    </w:p>
    <w:p w:rsidR="00A350E8" w:rsidRDefault="00A350E8" w:rsidP="00A350E8">
      <w:pPr>
        <w:ind w:left="567"/>
        <w:rPr>
          <w:rFonts w:ascii="Arial" w:hAnsi="Arial" w:cs="Arial"/>
          <w:sz w:val="22"/>
          <w:szCs w:val="22"/>
          <w:u w:val="single"/>
        </w:rPr>
      </w:pPr>
      <w:r>
        <w:rPr>
          <w:rFonts w:ascii="Arial" w:hAnsi="Arial" w:cs="Arial"/>
          <w:sz w:val="22"/>
          <w:szCs w:val="22"/>
        </w:rPr>
        <w:t>a.</w:t>
      </w:r>
      <w:r>
        <w:rPr>
          <w:rFonts w:ascii="Arial" w:hAnsi="Arial" w:cs="Arial"/>
          <w:sz w:val="22"/>
          <w:szCs w:val="22"/>
          <w:u w:val="single"/>
        </w:rPr>
        <w:t>Tipuri de subzone functionale</w:t>
      </w:r>
      <w:r>
        <w:rPr>
          <w:rFonts w:ascii="Arial" w:hAnsi="Arial" w:cs="Arial"/>
          <w:sz w:val="22"/>
          <w:szCs w:val="22"/>
        </w:rPr>
        <w:t xml:space="preserve">: </w:t>
      </w:r>
    </w:p>
    <w:p w:rsidR="008C6C16" w:rsidRDefault="008C6C16" w:rsidP="008C6C16">
      <w:pPr>
        <w:pStyle w:val="ListParagraph"/>
        <w:numPr>
          <w:ilvl w:val="1"/>
          <w:numId w:val="1"/>
        </w:numPr>
        <w:rPr>
          <w:rFonts w:ascii="Arial" w:hAnsi="Arial" w:cs="Arial"/>
          <w:b/>
          <w:sz w:val="22"/>
          <w:szCs w:val="22"/>
        </w:rPr>
      </w:pPr>
      <w:r>
        <w:rPr>
          <w:rFonts w:ascii="Arial" w:hAnsi="Arial" w:cs="Arial"/>
          <w:b/>
          <w:sz w:val="22"/>
          <w:szCs w:val="22"/>
        </w:rPr>
        <w:t xml:space="preserve">TEr – retele tehnico-edilitare </w:t>
      </w:r>
    </w:p>
    <w:p w:rsidR="00A350E8" w:rsidRDefault="00A350E8" w:rsidP="00A350E8">
      <w:pPr>
        <w:pStyle w:val="ListParagraph"/>
        <w:ind w:left="1647"/>
        <w:rPr>
          <w:rFonts w:ascii="Arial" w:hAnsi="Arial" w:cs="Arial"/>
          <w:b/>
          <w:sz w:val="22"/>
          <w:szCs w:val="22"/>
        </w:rPr>
      </w:pPr>
    </w:p>
    <w:p w:rsidR="00A350E8" w:rsidRPr="0079106A" w:rsidRDefault="00A350E8" w:rsidP="00A350E8">
      <w:pPr>
        <w:ind w:left="567"/>
        <w:rPr>
          <w:rFonts w:ascii="Arial" w:hAnsi="Arial" w:cs="Arial"/>
          <w:kern w:val="1"/>
          <w:sz w:val="22"/>
          <w:szCs w:val="22"/>
        </w:rPr>
      </w:pPr>
      <w:r>
        <w:rPr>
          <w:rFonts w:ascii="Arial" w:hAnsi="Arial" w:cs="Arial"/>
          <w:sz w:val="22"/>
          <w:szCs w:val="22"/>
        </w:rPr>
        <w:t xml:space="preserve">b. </w:t>
      </w:r>
      <w:r>
        <w:rPr>
          <w:rFonts w:ascii="Arial" w:hAnsi="Arial" w:cs="Arial"/>
          <w:sz w:val="22"/>
          <w:szCs w:val="22"/>
          <w:u w:val="single"/>
        </w:rPr>
        <w:t>Functiunea dominanta</w:t>
      </w:r>
      <w:r w:rsidR="008C6C16">
        <w:rPr>
          <w:rFonts w:ascii="Arial" w:hAnsi="Arial" w:cs="Arial"/>
          <w:sz w:val="22"/>
          <w:szCs w:val="22"/>
        </w:rPr>
        <w:t xml:space="preserve"> este zona</w:t>
      </w:r>
      <w:r>
        <w:rPr>
          <w:rFonts w:ascii="Arial" w:hAnsi="Arial" w:cs="Arial"/>
          <w:sz w:val="22"/>
          <w:szCs w:val="22"/>
        </w:rPr>
        <w:t xml:space="preserve"> </w:t>
      </w:r>
      <w:r w:rsidR="008C6C16">
        <w:rPr>
          <w:rFonts w:ascii="Arial" w:hAnsi="Arial" w:cs="Arial"/>
          <w:kern w:val="1"/>
          <w:sz w:val="22"/>
          <w:szCs w:val="22"/>
        </w:rPr>
        <w:t>constructii, amenajari si instalatii pentru retele tehnico-edilitare</w:t>
      </w:r>
    </w:p>
    <w:p w:rsidR="00A350E8" w:rsidRDefault="00A350E8" w:rsidP="00A350E8">
      <w:pPr>
        <w:ind w:left="567"/>
        <w:rPr>
          <w:rFonts w:ascii="Arial" w:hAnsi="Arial" w:cs="Arial"/>
          <w:sz w:val="22"/>
          <w:szCs w:val="22"/>
        </w:rPr>
      </w:pPr>
    </w:p>
    <w:p w:rsidR="00A350E8" w:rsidRPr="0079106A" w:rsidRDefault="00A350E8" w:rsidP="00A350E8">
      <w:pPr>
        <w:ind w:left="567"/>
        <w:rPr>
          <w:rFonts w:ascii="Arial" w:hAnsi="Arial" w:cs="Arial"/>
          <w:kern w:val="1"/>
          <w:sz w:val="22"/>
          <w:szCs w:val="22"/>
        </w:rPr>
      </w:pPr>
      <w:r>
        <w:rPr>
          <w:rFonts w:ascii="Arial" w:hAnsi="Arial" w:cs="Arial"/>
          <w:sz w:val="22"/>
          <w:szCs w:val="22"/>
        </w:rPr>
        <w:t xml:space="preserve">c. </w:t>
      </w:r>
      <w:r>
        <w:rPr>
          <w:rFonts w:ascii="Arial" w:hAnsi="Arial" w:cs="Arial"/>
          <w:sz w:val="22"/>
          <w:szCs w:val="22"/>
          <w:u w:val="single"/>
        </w:rPr>
        <w:t>Functiuni complementare</w:t>
      </w:r>
      <w:r w:rsidR="008C6C16">
        <w:rPr>
          <w:rFonts w:ascii="Arial" w:hAnsi="Arial" w:cs="Arial"/>
          <w:kern w:val="1"/>
          <w:sz w:val="22"/>
          <w:szCs w:val="22"/>
        </w:rPr>
        <w:t>: nu sunt admise</w:t>
      </w:r>
      <w:r w:rsidRPr="0079106A">
        <w:rPr>
          <w:rFonts w:ascii="Arial" w:hAnsi="Arial" w:cs="Arial"/>
          <w:kern w:val="1"/>
          <w:sz w:val="22"/>
          <w:szCs w:val="22"/>
        </w:rPr>
        <w:t>.</w:t>
      </w:r>
    </w:p>
    <w:p w:rsidR="00A350E8" w:rsidRDefault="00A350E8" w:rsidP="00A350E8">
      <w:pPr>
        <w:ind w:left="567"/>
        <w:rPr>
          <w:rFonts w:ascii="Arial" w:hAnsi="Arial" w:cs="Arial"/>
          <w:sz w:val="22"/>
          <w:szCs w:val="22"/>
        </w:rPr>
      </w:pPr>
    </w:p>
    <w:p w:rsidR="00A350E8" w:rsidRPr="00302DC5" w:rsidRDefault="00A350E8" w:rsidP="006B716F">
      <w:pPr>
        <w:pStyle w:val="ListParagraph"/>
        <w:numPr>
          <w:ilvl w:val="0"/>
          <w:numId w:val="9"/>
        </w:numPr>
        <w:rPr>
          <w:rFonts w:ascii="Arial" w:hAnsi="Arial" w:cs="Arial"/>
          <w:sz w:val="22"/>
          <w:szCs w:val="22"/>
          <w:u w:val="single"/>
        </w:rPr>
      </w:pPr>
      <w:r w:rsidRPr="00302DC5">
        <w:rPr>
          <w:rFonts w:ascii="Arial" w:hAnsi="Arial" w:cs="Arial"/>
          <w:sz w:val="22"/>
          <w:szCs w:val="22"/>
          <w:u w:val="single"/>
        </w:rPr>
        <w:t>Utilizare functionala</w:t>
      </w:r>
    </w:p>
    <w:p w:rsidR="00A350E8" w:rsidRDefault="00A350E8" w:rsidP="00A350E8">
      <w:pPr>
        <w:ind w:left="567"/>
        <w:rPr>
          <w:rFonts w:ascii="Arial" w:hAnsi="Arial" w:cs="Arial"/>
          <w:kern w:val="1"/>
          <w:sz w:val="22"/>
          <w:szCs w:val="22"/>
        </w:rPr>
      </w:pPr>
      <w:r w:rsidRPr="0079106A">
        <w:rPr>
          <w:rFonts w:ascii="Arial" w:hAnsi="Arial" w:cs="Arial"/>
          <w:sz w:val="22"/>
          <w:szCs w:val="22"/>
        </w:rPr>
        <w:t>a.</w:t>
      </w:r>
      <w:r>
        <w:rPr>
          <w:rFonts w:ascii="Arial" w:hAnsi="Arial" w:cs="Arial"/>
          <w:sz w:val="22"/>
          <w:szCs w:val="22"/>
          <w:u w:val="single"/>
        </w:rPr>
        <w:t xml:space="preserve"> Utilizari admise</w:t>
      </w:r>
      <w:r>
        <w:rPr>
          <w:rFonts w:ascii="Arial" w:hAnsi="Arial" w:cs="Arial"/>
          <w:sz w:val="22"/>
          <w:szCs w:val="22"/>
        </w:rPr>
        <w:t xml:space="preserve">: </w:t>
      </w:r>
      <w:r w:rsidR="008C6C16">
        <w:rPr>
          <w:rFonts w:ascii="Arial" w:hAnsi="Arial" w:cs="Arial"/>
          <w:sz w:val="22"/>
          <w:szCs w:val="22"/>
        </w:rPr>
        <w:t>orice constructii si amenajari tehnico-edilitare de extindere, marire a capacitatii sau racordare la infrastructura edilitara existenta cu capacitate corespunzatoare</w:t>
      </w:r>
      <w:r w:rsidRPr="0079106A">
        <w:rPr>
          <w:rFonts w:ascii="Arial" w:hAnsi="Arial" w:cs="Arial"/>
          <w:kern w:val="1"/>
          <w:sz w:val="22"/>
          <w:szCs w:val="22"/>
        </w:rPr>
        <w:t>;</w:t>
      </w:r>
    </w:p>
    <w:p w:rsidR="00A350E8" w:rsidRPr="0079106A" w:rsidRDefault="00A350E8" w:rsidP="00A350E8">
      <w:pPr>
        <w:ind w:left="567"/>
        <w:rPr>
          <w:rFonts w:ascii="Arial" w:hAnsi="Arial" w:cs="Arial"/>
          <w:kern w:val="1"/>
          <w:sz w:val="22"/>
          <w:szCs w:val="22"/>
        </w:rPr>
      </w:pPr>
    </w:p>
    <w:p w:rsidR="00A350E8" w:rsidRDefault="00A350E8" w:rsidP="00A350E8">
      <w:pPr>
        <w:ind w:left="567"/>
        <w:jc w:val="both"/>
        <w:rPr>
          <w:rFonts w:ascii="Arial" w:hAnsi="Arial" w:cs="Arial"/>
          <w:sz w:val="22"/>
          <w:szCs w:val="22"/>
        </w:rPr>
      </w:pPr>
      <w:r>
        <w:rPr>
          <w:rFonts w:ascii="Arial" w:hAnsi="Arial" w:cs="Arial"/>
          <w:sz w:val="22"/>
          <w:szCs w:val="22"/>
        </w:rPr>
        <w:t xml:space="preserve">b. </w:t>
      </w:r>
      <w:r>
        <w:rPr>
          <w:rFonts w:ascii="Arial" w:hAnsi="Arial" w:cs="Arial"/>
          <w:sz w:val="22"/>
          <w:szCs w:val="22"/>
          <w:u w:val="single"/>
        </w:rPr>
        <w:t>Utilizari admise cu conditionari</w:t>
      </w:r>
      <w:r>
        <w:rPr>
          <w:rFonts w:ascii="Arial" w:hAnsi="Arial" w:cs="Arial"/>
          <w:sz w:val="22"/>
          <w:szCs w:val="22"/>
        </w:rPr>
        <w:t xml:space="preserve">: oricare din utilizarile permise cu conditia </w:t>
      </w:r>
      <w:r w:rsidR="008C6C16">
        <w:rPr>
          <w:rFonts w:ascii="Arial" w:hAnsi="Arial" w:cs="Arial"/>
          <w:sz w:val="22"/>
          <w:szCs w:val="22"/>
        </w:rPr>
        <w:t>asigurarii zonelor de protectie</w:t>
      </w:r>
    </w:p>
    <w:p w:rsidR="00A350E8" w:rsidRDefault="00A350E8" w:rsidP="00A350E8">
      <w:pPr>
        <w:ind w:left="567"/>
        <w:jc w:val="both"/>
        <w:rPr>
          <w:rFonts w:ascii="Arial" w:hAnsi="Arial" w:cs="Arial"/>
          <w:sz w:val="22"/>
          <w:szCs w:val="22"/>
        </w:rPr>
      </w:pPr>
    </w:p>
    <w:p w:rsidR="00A350E8" w:rsidRDefault="00A350E8" w:rsidP="00A350E8">
      <w:pPr>
        <w:ind w:left="567"/>
        <w:jc w:val="both"/>
        <w:rPr>
          <w:rFonts w:ascii="Arial" w:hAnsi="Arial" w:cs="Arial"/>
          <w:sz w:val="22"/>
          <w:szCs w:val="22"/>
        </w:rPr>
      </w:pPr>
      <w:r>
        <w:rPr>
          <w:rFonts w:ascii="Arial" w:hAnsi="Arial" w:cs="Arial"/>
          <w:sz w:val="22"/>
          <w:szCs w:val="22"/>
        </w:rPr>
        <w:t xml:space="preserve">c. </w:t>
      </w:r>
      <w:r>
        <w:rPr>
          <w:rFonts w:ascii="Arial" w:hAnsi="Arial" w:cs="Arial"/>
          <w:sz w:val="22"/>
          <w:szCs w:val="22"/>
          <w:u w:val="single"/>
        </w:rPr>
        <w:t>Utilizari interzise</w:t>
      </w:r>
      <w:r>
        <w:rPr>
          <w:rFonts w:ascii="Arial" w:hAnsi="Arial" w:cs="Arial"/>
          <w:sz w:val="22"/>
          <w:szCs w:val="22"/>
        </w:rPr>
        <w:t xml:space="preserve">: </w:t>
      </w:r>
      <w:r w:rsidR="008C6C16">
        <w:rPr>
          <w:rFonts w:ascii="Arial" w:hAnsi="Arial" w:cs="Arial"/>
          <w:sz w:val="22"/>
          <w:szCs w:val="22"/>
        </w:rPr>
        <w:t>oricare alta utilizare functionala</w:t>
      </w:r>
    </w:p>
    <w:p w:rsidR="00A350E8" w:rsidRDefault="00A350E8" w:rsidP="00A350E8">
      <w:pPr>
        <w:ind w:left="567"/>
        <w:jc w:val="both"/>
        <w:rPr>
          <w:rFonts w:ascii="Arial" w:hAnsi="Arial" w:cs="Arial"/>
          <w:sz w:val="22"/>
          <w:szCs w:val="22"/>
        </w:rPr>
      </w:pPr>
    </w:p>
    <w:p w:rsidR="00A350E8" w:rsidRPr="00302DC5" w:rsidRDefault="00A350E8" w:rsidP="006B716F">
      <w:pPr>
        <w:pStyle w:val="ListParagraph"/>
        <w:numPr>
          <w:ilvl w:val="0"/>
          <w:numId w:val="9"/>
        </w:numPr>
        <w:rPr>
          <w:rFonts w:ascii="Arial" w:hAnsi="Arial" w:cs="Arial"/>
          <w:u w:val="single"/>
        </w:rPr>
      </w:pPr>
      <w:r w:rsidRPr="00302DC5">
        <w:rPr>
          <w:rFonts w:ascii="Arial" w:hAnsi="Arial" w:cs="Arial"/>
          <w:sz w:val="22"/>
          <w:szCs w:val="22"/>
          <w:u w:val="single"/>
        </w:rPr>
        <w:t>Conditii de amplasare si conformare a constructiilor</w:t>
      </w:r>
    </w:p>
    <w:p w:rsidR="00A350E8" w:rsidRDefault="00A350E8" w:rsidP="00A350E8">
      <w:pPr>
        <w:suppressAutoHyphens w:val="0"/>
        <w:ind w:left="567"/>
        <w:rPr>
          <w:rFonts w:ascii="Arial" w:hAnsi="Arial" w:cs="Arial"/>
          <w:kern w:val="0"/>
          <w:sz w:val="22"/>
          <w:szCs w:val="22"/>
          <w:u w:val="single"/>
          <w:lang w:val="ro-RO" w:eastAsia="ro-RO"/>
        </w:rPr>
      </w:pPr>
      <w:r>
        <w:rPr>
          <w:rFonts w:ascii="Arial" w:hAnsi="Arial" w:cs="Arial"/>
          <w:kern w:val="0"/>
          <w:sz w:val="22"/>
          <w:szCs w:val="22"/>
          <w:lang w:val="ro-RO" w:eastAsia="ro-RO"/>
        </w:rPr>
        <w:t xml:space="preserve">a. </w:t>
      </w:r>
      <w:r>
        <w:rPr>
          <w:rFonts w:ascii="Arial" w:hAnsi="Arial" w:cs="Arial"/>
          <w:kern w:val="0"/>
          <w:sz w:val="22"/>
          <w:szCs w:val="22"/>
          <w:u w:val="single"/>
          <w:lang w:val="ro-RO" w:eastAsia="ro-RO"/>
        </w:rPr>
        <w:t>Amplasarea fata de aliniament</w:t>
      </w:r>
    </w:p>
    <w:p w:rsidR="008C6C16" w:rsidRDefault="00A350E8" w:rsidP="00A350E8">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xml:space="preserve">- se </w:t>
      </w:r>
      <w:r w:rsidR="008C6C16">
        <w:rPr>
          <w:rFonts w:ascii="Arial" w:hAnsi="Arial" w:cs="Arial"/>
          <w:kern w:val="0"/>
          <w:sz w:val="22"/>
          <w:szCs w:val="22"/>
          <w:lang w:val="ro-RO" w:eastAsia="ro-RO"/>
        </w:rPr>
        <w:t>vor respecta prospectele strazilor prevazute in planul de rglementari</w:t>
      </w:r>
    </w:p>
    <w:p w:rsidR="00A350E8" w:rsidRDefault="008C6C16" w:rsidP="00A350E8">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xml:space="preserve">- se vor respecta culoarele pentru retelele magistrale de 50-150m de-a lungul DN/DJ </w:t>
      </w:r>
    </w:p>
    <w:p w:rsidR="00A350E8" w:rsidRDefault="00A350E8" w:rsidP="00A350E8">
      <w:pPr>
        <w:suppressAutoHyphens w:val="0"/>
        <w:ind w:left="567"/>
        <w:rPr>
          <w:rFonts w:ascii="Arial" w:hAnsi="Arial" w:cs="Arial"/>
          <w:kern w:val="0"/>
          <w:sz w:val="22"/>
          <w:szCs w:val="22"/>
          <w:lang w:val="ro-RO" w:eastAsia="ro-RO"/>
        </w:rPr>
      </w:pPr>
    </w:p>
    <w:p w:rsidR="00A350E8" w:rsidRDefault="00A350E8" w:rsidP="00A350E8">
      <w:pPr>
        <w:suppressAutoHyphens w:val="0"/>
        <w:ind w:left="567"/>
        <w:rPr>
          <w:rFonts w:ascii="Arial" w:hAnsi="Arial" w:cs="Arial"/>
          <w:kern w:val="0"/>
          <w:sz w:val="22"/>
          <w:szCs w:val="22"/>
          <w:u w:val="single"/>
          <w:lang w:val="ro-RO" w:eastAsia="ro-RO"/>
        </w:rPr>
      </w:pPr>
      <w:r>
        <w:rPr>
          <w:rFonts w:ascii="Arial" w:hAnsi="Arial" w:cs="Arial"/>
          <w:kern w:val="0"/>
          <w:sz w:val="22"/>
          <w:szCs w:val="22"/>
          <w:lang w:val="ro-RO" w:eastAsia="ro-RO"/>
        </w:rPr>
        <w:t xml:space="preserve">b. </w:t>
      </w:r>
      <w:r>
        <w:rPr>
          <w:rFonts w:ascii="Arial" w:hAnsi="Arial" w:cs="Arial"/>
          <w:kern w:val="0"/>
          <w:sz w:val="22"/>
          <w:szCs w:val="22"/>
          <w:u w:val="single"/>
          <w:lang w:val="ro-RO" w:eastAsia="ro-RO"/>
        </w:rPr>
        <w:t>Amplasarea in interiorul parcelei</w:t>
      </w:r>
    </w:p>
    <w:p w:rsidR="00A350E8" w:rsidRDefault="00A350E8" w:rsidP="00A350E8">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se va respecta art. 24 din RGU</w:t>
      </w:r>
    </w:p>
    <w:p w:rsidR="00A350E8" w:rsidRDefault="00A350E8" w:rsidP="00A350E8">
      <w:pPr>
        <w:suppressAutoHyphens w:val="0"/>
        <w:ind w:left="567"/>
        <w:rPr>
          <w:rFonts w:ascii="Arial" w:hAnsi="Arial" w:cs="Arial"/>
          <w:kern w:val="0"/>
          <w:sz w:val="22"/>
          <w:szCs w:val="22"/>
          <w:lang w:val="ro-RO" w:eastAsia="ro-RO"/>
        </w:rPr>
      </w:pPr>
    </w:p>
    <w:p w:rsidR="0051394A" w:rsidRPr="0051394A" w:rsidRDefault="00A350E8" w:rsidP="0051394A">
      <w:pPr>
        <w:suppressAutoHyphens w:val="0"/>
        <w:ind w:left="567"/>
        <w:rPr>
          <w:rFonts w:ascii="Arial" w:hAnsi="Arial" w:cs="Arial"/>
          <w:kern w:val="0"/>
          <w:sz w:val="22"/>
          <w:szCs w:val="22"/>
          <w:u w:val="single"/>
          <w:lang w:val="ro-RO" w:eastAsia="ro-RO"/>
        </w:rPr>
      </w:pPr>
      <w:r>
        <w:rPr>
          <w:rFonts w:ascii="Arial" w:hAnsi="Arial" w:cs="Arial"/>
          <w:kern w:val="0"/>
          <w:sz w:val="22"/>
          <w:szCs w:val="22"/>
          <w:lang w:val="ro-RO" w:eastAsia="ro-RO"/>
        </w:rPr>
        <w:t xml:space="preserve">c. </w:t>
      </w:r>
      <w:r>
        <w:rPr>
          <w:rFonts w:ascii="Arial" w:hAnsi="Arial" w:cs="Arial"/>
          <w:kern w:val="0"/>
          <w:sz w:val="22"/>
          <w:szCs w:val="22"/>
          <w:u w:val="single"/>
          <w:lang w:val="ro-RO" w:eastAsia="ro-RO"/>
        </w:rPr>
        <w:t>Accese carosabile si pietonale</w:t>
      </w:r>
    </w:p>
    <w:p w:rsidR="00A350E8" w:rsidRDefault="00A350E8" w:rsidP="00A350E8">
      <w:pPr>
        <w:ind w:left="567"/>
        <w:rPr>
          <w:rFonts w:ascii="Arial" w:hAnsi="Arial" w:cs="Arial"/>
          <w:kern w:val="0"/>
          <w:sz w:val="22"/>
          <w:szCs w:val="22"/>
          <w:lang w:val="ro-RO" w:eastAsia="ro-RO"/>
        </w:rPr>
      </w:pPr>
      <w:r>
        <w:rPr>
          <w:rFonts w:ascii="Arial" w:hAnsi="Arial" w:cs="Arial"/>
          <w:sz w:val="22"/>
          <w:szCs w:val="22"/>
        </w:rPr>
        <w:t>- se vor respecta anexa nr. 4 si art. 26 la RGU</w:t>
      </w:r>
    </w:p>
    <w:p w:rsidR="00A350E8" w:rsidRDefault="00A350E8" w:rsidP="00A350E8">
      <w:pPr>
        <w:suppressAutoHyphens w:val="0"/>
        <w:rPr>
          <w:rFonts w:ascii="Arial" w:hAnsi="Arial" w:cs="Arial"/>
          <w:sz w:val="22"/>
          <w:szCs w:val="22"/>
        </w:rPr>
      </w:pPr>
    </w:p>
    <w:p w:rsidR="00A350E8" w:rsidRDefault="00A350E8" w:rsidP="00A350E8">
      <w:pPr>
        <w:suppressAutoHyphens w:val="0"/>
        <w:ind w:left="567"/>
        <w:rPr>
          <w:rFonts w:ascii="Arial" w:hAnsi="Arial" w:cs="Arial"/>
          <w:sz w:val="22"/>
          <w:szCs w:val="22"/>
          <w:u w:val="single"/>
        </w:rPr>
      </w:pPr>
      <w:r>
        <w:rPr>
          <w:rFonts w:ascii="Arial" w:hAnsi="Arial" w:cs="Arial"/>
          <w:sz w:val="22"/>
          <w:szCs w:val="22"/>
        </w:rPr>
        <w:t xml:space="preserve">d. </w:t>
      </w:r>
      <w:r>
        <w:rPr>
          <w:rFonts w:ascii="Arial" w:hAnsi="Arial" w:cs="Arial"/>
          <w:sz w:val="22"/>
          <w:szCs w:val="22"/>
          <w:u w:val="single"/>
        </w:rPr>
        <w:t>Echipare tehnico-edilitara</w:t>
      </w:r>
    </w:p>
    <w:p w:rsidR="00A350E8" w:rsidRDefault="00A350E8" w:rsidP="00A350E8">
      <w:pPr>
        <w:suppressAutoHyphens w:val="0"/>
        <w:ind w:left="567"/>
        <w:rPr>
          <w:rFonts w:ascii="Arial" w:hAnsi="Arial" w:cs="Arial"/>
          <w:sz w:val="22"/>
          <w:szCs w:val="22"/>
        </w:rPr>
      </w:pPr>
      <w:r>
        <w:rPr>
          <w:rFonts w:ascii="Arial" w:hAnsi="Arial" w:cs="Arial"/>
          <w:sz w:val="22"/>
          <w:szCs w:val="22"/>
        </w:rPr>
        <w:t>- se va face in conformitate cu art. 27 al RGU, corelat cu art. 13 din RGU</w:t>
      </w:r>
    </w:p>
    <w:p w:rsidR="00A350E8" w:rsidRDefault="00A350E8" w:rsidP="00A350E8">
      <w:pPr>
        <w:suppressAutoHyphens w:val="0"/>
        <w:ind w:left="567"/>
        <w:rPr>
          <w:rFonts w:ascii="Arial" w:hAnsi="Arial" w:cs="Arial"/>
          <w:sz w:val="22"/>
          <w:szCs w:val="22"/>
        </w:rPr>
      </w:pPr>
      <w:r>
        <w:rPr>
          <w:rFonts w:ascii="Arial" w:hAnsi="Arial" w:cs="Arial"/>
          <w:sz w:val="22"/>
          <w:szCs w:val="22"/>
        </w:rPr>
        <w:t>- se vor respecta prevederile art. 28 din RGU</w:t>
      </w:r>
    </w:p>
    <w:p w:rsidR="00A350E8" w:rsidRDefault="00A350E8" w:rsidP="00A350E8">
      <w:pPr>
        <w:suppressAutoHyphens w:val="0"/>
        <w:rPr>
          <w:rFonts w:ascii="Arial" w:hAnsi="Arial" w:cs="Arial"/>
          <w:sz w:val="22"/>
          <w:szCs w:val="22"/>
        </w:rPr>
      </w:pPr>
    </w:p>
    <w:p w:rsidR="00A350E8" w:rsidRDefault="00A350E8" w:rsidP="00A350E8">
      <w:pPr>
        <w:suppressAutoHyphens w:val="0"/>
        <w:ind w:left="567"/>
        <w:rPr>
          <w:rFonts w:ascii="Arial" w:hAnsi="Arial" w:cs="Arial"/>
          <w:sz w:val="22"/>
          <w:szCs w:val="22"/>
          <w:u w:val="single"/>
        </w:rPr>
      </w:pPr>
      <w:r>
        <w:rPr>
          <w:rFonts w:ascii="Arial" w:hAnsi="Arial" w:cs="Arial"/>
          <w:sz w:val="22"/>
          <w:szCs w:val="22"/>
        </w:rPr>
        <w:t xml:space="preserve">e. </w:t>
      </w:r>
      <w:r>
        <w:rPr>
          <w:rFonts w:ascii="Arial" w:hAnsi="Arial" w:cs="Arial"/>
          <w:sz w:val="22"/>
          <w:szCs w:val="22"/>
          <w:u w:val="single"/>
        </w:rPr>
        <w:t>Inaltimea maxima admisibila a cladirilor</w:t>
      </w:r>
    </w:p>
    <w:p w:rsidR="0051394A" w:rsidRDefault="00A350E8" w:rsidP="00A350E8">
      <w:pPr>
        <w:suppressAutoHyphens w:val="0"/>
        <w:ind w:left="567"/>
        <w:rPr>
          <w:rFonts w:ascii="Arial" w:hAnsi="Arial" w:cs="Arial"/>
          <w:sz w:val="22"/>
          <w:szCs w:val="22"/>
        </w:rPr>
      </w:pPr>
      <w:r>
        <w:rPr>
          <w:rFonts w:ascii="Arial" w:hAnsi="Arial" w:cs="Arial"/>
          <w:kern w:val="0"/>
          <w:sz w:val="22"/>
          <w:szCs w:val="22"/>
          <w:lang w:val="ro-RO" w:eastAsia="ro-RO"/>
        </w:rPr>
        <w:t>- se vor respecta prevederile art. 31 din RGU</w:t>
      </w:r>
      <w:r w:rsidRPr="00A350E8">
        <w:rPr>
          <w:rFonts w:ascii="Arial" w:hAnsi="Arial" w:cs="Arial"/>
          <w:sz w:val="22"/>
          <w:szCs w:val="22"/>
        </w:rPr>
        <w:tab/>
        <w:t>,</w:t>
      </w:r>
    </w:p>
    <w:p w:rsidR="00A350E8" w:rsidRPr="00A350E8" w:rsidRDefault="0051394A" w:rsidP="00A350E8">
      <w:pPr>
        <w:suppressAutoHyphens w:val="0"/>
        <w:ind w:left="567"/>
        <w:rPr>
          <w:rFonts w:ascii="Arial" w:hAnsi="Arial" w:cs="Arial"/>
          <w:sz w:val="22"/>
          <w:szCs w:val="22"/>
        </w:rPr>
      </w:pPr>
      <w:r>
        <w:rPr>
          <w:rFonts w:ascii="Arial" w:hAnsi="Arial" w:cs="Arial"/>
          <w:sz w:val="22"/>
          <w:szCs w:val="22"/>
        </w:rPr>
        <w:t>- conform necesitatilor tehnice sau normelor specifice</w:t>
      </w:r>
      <w:r w:rsidR="00A350E8" w:rsidRPr="00A350E8">
        <w:rPr>
          <w:rFonts w:ascii="Arial" w:hAnsi="Arial" w:cs="Arial"/>
          <w:sz w:val="22"/>
          <w:szCs w:val="22"/>
        </w:rPr>
        <w:tab/>
      </w:r>
      <w:r w:rsidR="00A350E8" w:rsidRPr="00A350E8">
        <w:rPr>
          <w:rFonts w:ascii="Arial" w:hAnsi="Arial" w:cs="Arial"/>
          <w:sz w:val="22"/>
          <w:szCs w:val="22"/>
        </w:rPr>
        <w:tab/>
      </w:r>
      <w:r w:rsidR="00A350E8" w:rsidRPr="00A350E8">
        <w:rPr>
          <w:rFonts w:ascii="Arial" w:hAnsi="Arial" w:cs="Arial"/>
          <w:sz w:val="22"/>
          <w:szCs w:val="22"/>
        </w:rPr>
        <w:tab/>
      </w:r>
      <w:r w:rsidR="00A350E8" w:rsidRPr="00A350E8">
        <w:rPr>
          <w:rFonts w:ascii="Arial" w:hAnsi="Arial" w:cs="Arial"/>
          <w:sz w:val="22"/>
          <w:szCs w:val="22"/>
        </w:rPr>
        <w:tab/>
        <w:t xml:space="preserve"> </w:t>
      </w:r>
    </w:p>
    <w:p w:rsidR="00A350E8" w:rsidRDefault="00A350E8" w:rsidP="00A350E8">
      <w:pPr>
        <w:suppressAutoHyphens w:val="0"/>
        <w:rPr>
          <w:rFonts w:ascii="Arial" w:hAnsi="Arial" w:cs="Arial"/>
          <w:sz w:val="22"/>
          <w:szCs w:val="22"/>
        </w:rPr>
      </w:pPr>
    </w:p>
    <w:p w:rsidR="00A350E8" w:rsidRDefault="00A350E8" w:rsidP="00A350E8">
      <w:pPr>
        <w:suppressAutoHyphens w:val="0"/>
        <w:ind w:left="567"/>
        <w:rPr>
          <w:rFonts w:ascii="Arial" w:hAnsi="Arial" w:cs="Arial"/>
          <w:sz w:val="22"/>
          <w:szCs w:val="22"/>
          <w:u w:val="single"/>
        </w:rPr>
      </w:pPr>
      <w:r>
        <w:rPr>
          <w:rFonts w:ascii="Arial" w:hAnsi="Arial" w:cs="Arial"/>
          <w:sz w:val="22"/>
          <w:szCs w:val="22"/>
        </w:rPr>
        <w:t xml:space="preserve">f. </w:t>
      </w:r>
      <w:r>
        <w:rPr>
          <w:rFonts w:ascii="Arial" w:hAnsi="Arial" w:cs="Arial"/>
          <w:sz w:val="22"/>
          <w:szCs w:val="22"/>
          <w:u w:val="single"/>
        </w:rPr>
        <w:t>Aspectul exterior al cladirilor</w:t>
      </w:r>
    </w:p>
    <w:p w:rsidR="00A350E8" w:rsidRDefault="0051394A" w:rsidP="00A350E8">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se va respecta art. 32 din RGU</w:t>
      </w:r>
    </w:p>
    <w:p w:rsidR="0051394A" w:rsidRDefault="0051394A" w:rsidP="00A350E8">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aspectul exterior al constructiilor si amenajarilor reprezinta o problema de inters public</w:t>
      </w:r>
    </w:p>
    <w:p w:rsidR="0051394A" w:rsidRDefault="0051394A" w:rsidP="00A350E8">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in cazuri speciale se va asigura mascarea cu perdele de vegetatie a incintelor vizibile de pe drumurile publice</w:t>
      </w:r>
    </w:p>
    <w:p w:rsidR="00A350E8" w:rsidRDefault="00A350E8" w:rsidP="00A350E8">
      <w:pPr>
        <w:suppressAutoHyphens w:val="0"/>
        <w:rPr>
          <w:rFonts w:ascii="Arial" w:hAnsi="Arial" w:cs="Arial"/>
          <w:sz w:val="22"/>
          <w:szCs w:val="22"/>
        </w:rPr>
      </w:pPr>
    </w:p>
    <w:p w:rsidR="00A350E8" w:rsidRDefault="00A350E8" w:rsidP="00A350E8">
      <w:pPr>
        <w:suppressAutoHyphens w:val="0"/>
        <w:ind w:left="567"/>
        <w:rPr>
          <w:rFonts w:ascii="Arial" w:hAnsi="Arial" w:cs="Arial"/>
          <w:sz w:val="22"/>
          <w:szCs w:val="22"/>
          <w:u w:val="single"/>
        </w:rPr>
      </w:pPr>
      <w:r>
        <w:rPr>
          <w:rFonts w:ascii="Arial" w:hAnsi="Arial" w:cs="Arial"/>
          <w:sz w:val="22"/>
          <w:szCs w:val="22"/>
        </w:rPr>
        <w:t xml:space="preserve">g. </w:t>
      </w:r>
      <w:r>
        <w:rPr>
          <w:rFonts w:ascii="Arial" w:hAnsi="Arial" w:cs="Arial"/>
          <w:sz w:val="22"/>
          <w:szCs w:val="22"/>
          <w:u w:val="single"/>
        </w:rPr>
        <w:t>Spatii libere si spatii plantate</w:t>
      </w:r>
    </w:p>
    <w:p w:rsidR="00A350E8" w:rsidRDefault="00A350E8" w:rsidP="0051394A">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se va respecta art. 34 din R.G.U., respectiv realizarea de spatii verzi si plantate in cadrul parcelei dimensionate conform anexei nr. 6 din R.G.U.</w:t>
      </w:r>
    </w:p>
    <w:p w:rsidR="0051394A" w:rsidRDefault="0051394A" w:rsidP="0051394A">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xml:space="preserve">- pentru constructiile cu functiuni pentru care care anexa nr. 6 din RGU nu precizeaza indicatori minimi, se va asigura un spatiu verde </w:t>
      </w:r>
      <w:r w:rsidR="007460C2">
        <w:rPr>
          <w:rFonts w:ascii="Arial" w:hAnsi="Arial" w:cs="Arial"/>
          <w:kern w:val="0"/>
          <w:sz w:val="22"/>
          <w:szCs w:val="22"/>
          <w:lang w:val="ro-RO" w:eastAsia="ro-RO"/>
        </w:rPr>
        <w:t>si plantat de minim 15% din parcela</w:t>
      </w:r>
    </w:p>
    <w:p w:rsidR="00A350E8" w:rsidRDefault="00A350E8" w:rsidP="00461E42">
      <w:pPr>
        <w:suppressAutoHyphens w:val="0"/>
        <w:rPr>
          <w:rFonts w:ascii="Arial" w:hAnsi="Arial" w:cs="Arial"/>
          <w:kern w:val="0"/>
          <w:sz w:val="22"/>
          <w:szCs w:val="22"/>
          <w:lang w:val="ro-RO" w:eastAsia="ro-RO"/>
        </w:rPr>
      </w:pPr>
    </w:p>
    <w:p w:rsidR="00A350E8" w:rsidRDefault="00A350E8" w:rsidP="00A350E8">
      <w:pPr>
        <w:suppressAutoHyphens w:val="0"/>
        <w:ind w:left="567"/>
        <w:rPr>
          <w:rFonts w:ascii="Arial" w:hAnsi="Arial" w:cs="Arial"/>
          <w:sz w:val="22"/>
          <w:szCs w:val="22"/>
          <w:u w:val="single"/>
        </w:rPr>
      </w:pPr>
      <w:r>
        <w:rPr>
          <w:rFonts w:ascii="Arial" w:hAnsi="Arial" w:cs="Arial"/>
          <w:sz w:val="22"/>
          <w:szCs w:val="22"/>
        </w:rPr>
        <w:t xml:space="preserve">h. </w:t>
      </w:r>
      <w:r>
        <w:rPr>
          <w:rFonts w:ascii="Arial" w:hAnsi="Arial" w:cs="Arial"/>
          <w:sz w:val="22"/>
          <w:szCs w:val="22"/>
          <w:u w:val="single"/>
        </w:rPr>
        <w:t>Imprejmuiri</w:t>
      </w:r>
    </w:p>
    <w:p w:rsidR="00A350E8" w:rsidRDefault="00A350E8" w:rsidP="00A350E8">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xml:space="preserve">- se va respecta art. 35 din RGU </w:t>
      </w:r>
    </w:p>
    <w:p w:rsidR="00A350E8" w:rsidRPr="00A350E8" w:rsidRDefault="00A350E8" w:rsidP="00A350E8">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xml:space="preserve">- </w:t>
      </w:r>
      <w:r w:rsidR="0051394A">
        <w:rPr>
          <w:rFonts w:ascii="Arial" w:hAnsi="Arial" w:cs="Arial"/>
          <w:kern w:val="0"/>
          <w:sz w:val="22"/>
          <w:szCs w:val="22"/>
          <w:lang w:val="ro-RO" w:eastAsia="ro-RO"/>
        </w:rPr>
        <w:t>imprejmuirile vor avea o inaltime determinata de ratiuni de securitate a exploatarii si vor fi preferabil transparente dublate de gard viu</w:t>
      </w:r>
      <w:r w:rsidR="006B716F">
        <w:rPr>
          <w:rFonts w:ascii="Arial" w:hAnsi="Arial" w:cs="Arial"/>
          <w:kern w:val="0"/>
          <w:sz w:val="22"/>
          <w:szCs w:val="22"/>
          <w:lang w:val="ro-RO" w:eastAsia="ro-RO"/>
        </w:rPr>
        <w:t>.</w:t>
      </w:r>
    </w:p>
    <w:p w:rsidR="00A350E8" w:rsidRDefault="00A350E8" w:rsidP="00A350E8">
      <w:pPr>
        <w:suppressAutoHyphens w:val="0"/>
        <w:ind w:left="567"/>
        <w:rPr>
          <w:rFonts w:ascii="Arial" w:hAnsi="Arial" w:cs="Arial"/>
          <w:sz w:val="22"/>
          <w:szCs w:val="22"/>
        </w:rPr>
      </w:pPr>
    </w:p>
    <w:p w:rsidR="00A350E8" w:rsidRDefault="00A350E8" w:rsidP="00A350E8">
      <w:pPr>
        <w:suppressAutoHyphens w:val="0"/>
        <w:ind w:left="567"/>
        <w:rPr>
          <w:rFonts w:ascii="Arial" w:hAnsi="Arial" w:cs="Arial"/>
          <w:kern w:val="0"/>
          <w:sz w:val="22"/>
          <w:szCs w:val="22"/>
          <w:u w:val="single"/>
          <w:lang w:val="ro-RO" w:eastAsia="ro-RO"/>
        </w:rPr>
      </w:pPr>
      <w:r>
        <w:rPr>
          <w:rFonts w:ascii="Arial" w:hAnsi="Arial" w:cs="Arial"/>
          <w:kern w:val="0"/>
          <w:sz w:val="22"/>
          <w:szCs w:val="22"/>
          <w:lang w:val="ro-RO" w:eastAsia="ro-RO"/>
        </w:rPr>
        <w:t xml:space="preserve">i. </w:t>
      </w:r>
      <w:r>
        <w:rPr>
          <w:rFonts w:ascii="Arial" w:hAnsi="Arial" w:cs="Arial"/>
          <w:kern w:val="0"/>
          <w:sz w:val="22"/>
          <w:szCs w:val="22"/>
          <w:u w:val="single"/>
          <w:lang w:val="ro-RO" w:eastAsia="ro-RO"/>
        </w:rPr>
        <w:t>Procent maxim de ocupare al terenului (POT)</w:t>
      </w:r>
    </w:p>
    <w:p w:rsidR="00506034" w:rsidRPr="006B716F" w:rsidRDefault="00A350E8" w:rsidP="006B716F">
      <w:pPr>
        <w:suppressAutoHyphens w:val="0"/>
        <w:ind w:left="567"/>
        <w:rPr>
          <w:rFonts w:ascii="Arial" w:hAnsi="Arial" w:cs="Arial"/>
          <w:b/>
          <w:sz w:val="22"/>
          <w:szCs w:val="22"/>
        </w:rPr>
      </w:pPr>
      <w:r>
        <w:rPr>
          <w:rFonts w:ascii="Arial" w:hAnsi="Arial" w:cs="Arial"/>
          <w:kern w:val="0"/>
          <w:sz w:val="22"/>
          <w:szCs w:val="22"/>
          <w:lang w:val="ro-RO" w:eastAsia="ro-RO"/>
        </w:rPr>
        <w:t xml:space="preserve">- </w:t>
      </w:r>
      <w:r w:rsidR="0051394A">
        <w:rPr>
          <w:rFonts w:ascii="Arial" w:hAnsi="Arial" w:cs="Arial"/>
          <w:kern w:val="0"/>
          <w:sz w:val="22"/>
          <w:szCs w:val="22"/>
          <w:lang w:val="ro-RO" w:eastAsia="ro-RO"/>
        </w:rPr>
        <w:t>conform normelor specifice</w:t>
      </w:r>
      <w:r w:rsidR="0091131D">
        <w:rPr>
          <w:rFonts w:ascii="Arial" w:hAnsi="Arial" w:cs="Arial"/>
          <w:kern w:val="0"/>
          <w:sz w:val="22"/>
          <w:szCs w:val="22"/>
          <w:lang w:val="ro-RO" w:eastAsia="ro-RO"/>
        </w:rPr>
        <w:t>.</w:t>
      </w:r>
      <w:r w:rsidR="006B716F">
        <w:rPr>
          <w:rFonts w:ascii="Arial" w:hAnsi="Arial" w:cs="Arial"/>
          <w:b/>
          <w:kern w:val="0"/>
          <w:sz w:val="22"/>
          <w:szCs w:val="22"/>
          <w:lang w:val="ro-RO" w:eastAsia="ro-RO"/>
        </w:rPr>
        <w:t xml:space="preserve">           </w:t>
      </w:r>
      <w:r w:rsidR="006B716F">
        <w:rPr>
          <w:rFonts w:ascii="Arial" w:hAnsi="Arial" w:cs="Arial"/>
          <w:b/>
          <w:kern w:val="0"/>
          <w:sz w:val="22"/>
          <w:szCs w:val="22"/>
          <w:lang w:val="ro-RO" w:eastAsia="ro-RO"/>
        </w:rPr>
        <w:tab/>
      </w:r>
      <w:r w:rsidR="006B716F">
        <w:rPr>
          <w:rFonts w:ascii="Arial" w:hAnsi="Arial" w:cs="Arial"/>
          <w:b/>
          <w:kern w:val="0"/>
          <w:sz w:val="22"/>
          <w:szCs w:val="22"/>
          <w:lang w:val="ro-RO" w:eastAsia="ro-RO"/>
        </w:rPr>
        <w:tab/>
      </w:r>
      <w:r w:rsidR="006B716F">
        <w:rPr>
          <w:rFonts w:ascii="Arial" w:hAnsi="Arial" w:cs="Arial"/>
          <w:b/>
          <w:kern w:val="0"/>
          <w:sz w:val="22"/>
          <w:szCs w:val="22"/>
          <w:lang w:val="ro-RO" w:eastAsia="ro-RO"/>
        </w:rPr>
        <w:tab/>
      </w:r>
    </w:p>
    <w:p w:rsidR="00506034" w:rsidRDefault="00506034">
      <w:pPr>
        <w:ind w:right="363" w:firstLine="567"/>
        <w:rPr>
          <w:rFonts w:ascii="Arial" w:hAnsi="Arial" w:cs="Arial"/>
          <w:sz w:val="22"/>
          <w:szCs w:val="22"/>
        </w:rPr>
      </w:pPr>
    </w:p>
    <w:p w:rsidR="00506034" w:rsidRDefault="00AC62C2">
      <w:pPr>
        <w:ind w:left="8159" w:right="363" w:firstLine="567"/>
        <w:jc w:val="center"/>
        <w:rPr>
          <w:rFonts w:ascii="Arial" w:hAnsi="Arial" w:cs="Arial"/>
          <w:sz w:val="22"/>
          <w:szCs w:val="22"/>
        </w:rPr>
      </w:pPr>
      <w:r>
        <w:rPr>
          <w:rFonts w:ascii="Arial" w:hAnsi="Arial" w:cs="Arial"/>
          <w:sz w:val="22"/>
          <w:szCs w:val="22"/>
        </w:rPr>
        <w:t>Intocmit,</w:t>
      </w:r>
    </w:p>
    <w:p w:rsidR="00506034" w:rsidRDefault="00AC62C2">
      <w:pPr>
        <w:ind w:left="360" w:right="363" w:firstLine="567"/>
        <w:jc w:val="right"/>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Urb. R.Tampa</w:t>
      </w:r>
    </w:p>
    <w:sectPr w:rsidR="00506034" w:rsidSect="006B716F">
      <w:headerReference w:type="even" r:id="rId8"/>
      <w:headerReference w:type="default" r:id="rId9"/>
      <w:footerReference w:type="default" r:id="rId10"/>
      <w:pgSz w:w="11906" w:h="16838"/>
      <w:pgMar w:top="1701" w:right="991" w:bottom="709" w:left="709" w:header="0" w:footer="400" w:gutter="0"/>
      <w:cols w:space="708"/>
      <w:formProt w:val="0"/>
      <w:docGrid w:linePitch="24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124" w:rsidRDefault="00D34124">
      <w:r>
        <w:separator/>
      </w:r>
    </w:p>
  </w:endnote>
  <w:endnote w:type="continuationSeparator" w:id="0">
    <w:p w:rsidR="00D34124" w:rsidRDefault="00D34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UpR">
    <w:charset w:val="00"/>
    <w:family w:val="roman"/>
    <w:pitch w:val="variable"/>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E42" w:rsidRDefault="00461E42">
    <w:pPr>
      <w:pStyle w:val="Footer"/>
      <w:jc w:val="right"/>
    </w:pPr>
    <w:r>
      <w:fldChar w:fldCharType="begin"/>
    </w:r>
    <w:r>
      <w:instrText>PAGE</w:instrText>
    </w:r>
    <w:r>
      <w:fldChar w:fldCharType="separate"/>
    </w:r>
    <w:r w:rsidR="00D34124">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124" w:rsidRDefault="00D34124">
      <w:r>
        <w:separator/>
      </w:r>
    </w:p>
  </w:footnote>
  <w:footnote w:type="continuationSeparator" w:id="0">
    <w:p w:rsidR="00D34124" w:rsidRDefault="00D341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E42" w:rsidRDefault="00461E42">
    <w:pPr>
      <w:pStyle w:val="Header"/>
      <w:spacing w:line="100" w:lineRule="atLeast"/>
      <w:ind w:right="-284"/>
      <w:jc w:val="center"/>
      <w:rPr>
        <w:rFonts w:ascii="Arial Black" w:hAnsi="Arial Black"/>
        <w:sz w:val="18"/>
        <w:szCs w:val="18"/>
      </w:rPr>
    </w:pPr>
  </w:p>
  <w:p w:rsidR="00461E42" w:rsidRDefault="00461E42">
    <w:pPr>
      <w:pStyle w:val="Header"/>
      <w:spacing w:line="100" w:lineRule="atLeast"/>
      <w:ind w:right="-284"/>
      <w:jc w:val="center"/>
      <w:rPr>
        <w:rFonts w:ascii="Arial Black" w:hAnsi="Arial Black"/>
        <w:sz w:val="18"/>
        <w:szCs w:val="18"/>
      </w:rPr>
    </w:pPr>
    <w:r>
      <w:rPr>
        <w:rFonts w:ascii="Arial Black" w:hAnsi="Arial Black"/>
        <w:sz w:val="18"/>
        <w:szCs w:val="18"/>
      </w:rPr>
      <w:t>PLAN URBANISTIC ZONAL</w:t>
    </w:r>
  </w:p>
  <w:p w:rsidR="00461E42" w:rsidRDefault="00461E42" w:rsidP="00DA0C91">
    <w:pPr>
      <w:pStyle w:val="Header"/>
      <w:spacing w:line="100" w:lineRule="atLeast"/>
      <w:ind w:right="-284"/>
      <w:jc w:val="center"/>
      <w:rPr>
        <w:rFonts w:ascii="Arial Black" w:hAnsi="Arial Black"/>
        <w:sz w:val="18"/>
        <w:szCs w:val="18"/>
      </w:rPr>
    </w:pPr>
    <w:r>
      <w:rPr>
        <w:rFonts w:ascii="Arial Black" w:hAnsi="Arial Black"/>
        <w:sz w:val="18"/>
        <w:szCs w:val="18"/>
      </w:rPr>
      <w:t>Reconfigurare infrastructura rutiera pe strada Strandului, construire piste de biciclete si pietoni, construire statie capat de linie, inclusiv amenajare sens giratoriu pe strada Strandului/DN1B</w:t>
    </w:r>
  </w:p>
  <w:p w:rsidR="00461E42" w:rsidRDefault="00461E42">
    <w:pPr>
      <w:pStyle w:val="Header"/>
      <w:spacing w:line="100" w:lineRule="atLeast"/>
      <w:ind w:right="-284"/>
      <w:jc w:val="center"/>
      <w:rPr>
        <w:rFonts w:ascii="Arial Black" w:hAnsi="Arial Black"/>
        <w:sz w:val="18"/>
        <w:szCs w:val="18"/>
      </w:rPr>
    </w:pPr>
    <w:r>
      <w:rPr>
        <w:noProof/>
        <w:lang w:val="ro-RO" w:eastAsia="ro-RO"/>
      </w:rPr>
      <mc:AlternateContent>
        <mc:Choice Requires="wpg">
          <w:drawing>
            <wp:anchor distT="0" distB="0" distL="114300" distR="114300" simplePos="0" relativeHeight="8" behindDoc="1" locked="0" layoutInCell="1" allowOverlap="1" wp14:anchorId="21A4A0F5">
              <wp:simplePos x="0" y="0"/>
              <wp:positionH relativeFrom="margin">
                <wp:posOffset>57785</wp:posOffset>
              </wp:positionH>
              <wp:positionV relativeFrom="paragraph">
                <wp:posOffset>109855</wp:posOffset>
              </wp:positionV>
              <wp:extent cx="6572885" cy="245745"/>
              <wp:effectExtent l="0" t="0" r="19685" b="22225"/>
              <wp:wrapNone/>
              <wp:docPr id="1" name="Group 4"/>
              <wp:cNvGraphicFramePr/>
              <a:graphic xmlns:a="http://schemas.openxmlformats.org/drawingml/2006/main">
                <a:graphicData uri="http://schemas.microsoft.com/office/word/2010/wordprocessingGroup">
                  <wpg:wgp>
                    <wpg:cNvGrpSpPr/>
                    <wpg:grpSpPr>
                      <a:xfrm>
                        <a:off x="0" y="0"/>
                        <a:ext cx="6572160" cy="245160"/>
                        <a:chOff x="0" y="0"/>
                        <a:chExt cx="0" cy="0"/>
                      </a:xfrm>
                    </wpg:grpSpPr>
                    <pic:pic xmlns:pic="http://schemas.openxmlformats.org/drawingml/2006/picture">
                      <pic:nvPicPr>
                        <pic:cNvPr id="2" name="Picture 66"/>
                        <pic:cNvPicPr/>
                      </pic:nvPicPr>
                      <pic:blipFill>
                        <a:blip r:embed="rId1"/>
                        <a:srcRect b="18179"/>
                        <a:stretch/>
                      </pic:blipFill>
                      <pic:spPr>
                        <a:xfrm>
                          <a:off x="5725800" y="0"/>
                          <a:ext cx="846360" cy="213840"/>
                        </a:xfrm>
                        <a:prstGeom prst="rect">
                          <a:avLst/>
                        </a:prstGeom>
                        <a:ln>
                          <a:noFill/>
                        </a:ln>
                      </pic:spPr>
                    </pic:pic>
                    <wps:wsp>
                      <wps:cNvPr id="3" name="Straight Connector 3"/>
                      <wps:cNvCnPr/>
                      <wps:spPr>
                        <a:xfrm>
                          <a:off x="0" y="245160"/>
                          <a:ext cx="6572160" cy="0"/>
                        </a:xfrm>
                        <a:prstGeom prst="line">
                          <a:avLst/>
                        </a:prstGeom>
                        <a:ln w="9360">
                          <a:solidFill>
                            <a:srgbClr val="0070C0"/>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alt="Group 4" style="position:absolute;margin-left:4.55pt;margin-top:8.65pt;width:517.5pt;height:19.25pt" coordorigin="91,173" coordsize="10350,385">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icture 66" stroked="f" style="position:absolute;left:9108;top:173;width:1332;height:336;mso-position-horizontal-relative:margin" type="shapetype_75">
                <v:imagedata r:id="rId2" o:detectmouseclick="t"/>
                <w10:wrap type="none"/>
                <v:stroke color="#3465a4" joinstyle="round" endcap="flat"/>
              </v:shape>
              <v:line id="shape_0" from="91,559" to="10440,559" stroked="t" style="position:absolute;mso-position-horizontal-relative:margin">
                <v:stroke color="#0070c0" weight="9360" joinstyle="round" endcap="flat"/>
                <v:fill o:detectmouseclick="t" on="false"/>
              </v:line>
            </v:group>
          </w:pict>
        </mc:Fallback>
      </mc:AlternateContent>
    </w:r>
    <w:r>
      <w:rPr>
        <w:rFonts w:ascii="Arial Black" w:hAnsi="Arial Black"/>
        <w:sz w:val="18"/>
        <w:szCs w:val="18"/>
      </w:rPr>
      <w:t>Municipiul Ploiesti</w:t>
    </w:r>
  </w:p>
  <w:p w:rsidR="00461E42" w:rsidRDefault="00461E42">
    <w:pPr>
      <w:pStyle w:val="Header"/>
      <w:spacing w:line="100" w:lineRule="atLeast"/>
      <w:jc w:val="right"/>
      <w:rPr>
        <w:rFonts w:ascii="Arial Black" w:hAnsi="Arial Black"/>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E42" w:rsidRDefault="00461E42">
    <w:pPr>
      <w:pStyle w:val="Header"/>
      <w:spacing w:line="100" w:lineRule="atLeast"/>
      <w:rPr>
        <w:rFonts w:ascii="Arial" w:hAnsi="Arial"/>
      </w:rPr>
    </w:pPr>
  </w:p>
  <w:p w:rsidR="00461E42" w:rsidRDefault="00461E42">
    <w:pPr>
      <w:pStyle w:val="Header"/>
      <w:spacing w:line="100" w:lineRule="atLeast"/>
      <w:ind w:right="-284"/>
      <w:jc w:val="center"/>
      <w:rPr>
        <w:rFonts w:ascii="Arial Black" w:hAnsi="Arial Black"/>
        <w:sz w:val="18"/>
        <w:szCs w:val="18"/>
      </w:rPr>
    </w:pPr>
    <w:r>
      <w:rPr>
        <w:rFonts w:ascii="Arial Black" w:hAnsi="Arial Black"/>
        <w:sz w:val="18"/>
        <w:szCs w:val="18"/>
      </w:rPr>
      <w:t>PLAN URBANISTIC ZONAL</w:t>
    </w:r>
  </w:p>
  <w:p w:rsidR="00461E42" w:rsidRDefault="00461E42">
    <w:pPr>
      <w:pStyle w:val="Header"/>
      <w:spacing w:line="100" w:lineRule="atLeast"/>
      <w:ind w:right="-284"/>
      <w:jc w:val="center"/>
      <w:rPr>
        <w:rFonts w:ascii="Arial Black" w:hAnsi="Arial Black"/>
        <w:sz w:val="18"/>
        <w:szCs w:val="18"/>
      </w:rPr>
    </w:pPr>
    <w:r>
      <w:rPr>
        <w:rFonts w:ascii="Arial Black" w:hAnsi="Arial Black"/>
        <w:sz w:val="18"/>
        <w:szCs w:val="18"/>
      </w:rPr>
      <w:t>Reconfigurare infrastructura rutiera pe strada Strandului, construire piste de biciclete si pietoni, construire statie capat de linie, inclusiv amenajare sens giratoriu pe strada Strandului/DN1B</w:t>
    </w:r>
  </w:p>
  <w:p w:rsidR="00461E42" w:rsidRDefault="00461E42">
    <w:pPr>
      <w:pStyle w:val="Header"/>
      <w:spacing w:line="100" w:lineRule="atLeast"/>
      <w:ind w:right="-284"/>
      <w:jc w:val="center"/>
      <w:rPr>
        <w:rFonts w:ascii="Arial Black" w:hAnsi="Arial Black"/>
        <w:sz w:val="18"/>
        <w:szCs w:val="18"/>
      </w:rPr>
    </w:pPr>
    <w:r>
      <w:rPr>
        <w:noProof/>
        <w:lang w:val="ro-RO" w:eastAsia="ro-RO"/>
      </w:rPr>
      <mc:AlternateContent>
        <mc:Choice Requires="wpg">
          <w:drawing>
            <wp:anchor distT="0" distB="0" distL="114300" distR="114300" simplePos="0" relativeHeight="5" behindDoc="1" locked="0" layoutInCell="1" allowOverlap="1">
              <wp:simplePos x="0" y="0"/>
              <wp:positionH relativeFrom="margin">
                <wp:posOffset>57785</wp:posOffset>
              </wp:positionH>
              <wp:positionV relativeFrom="paragraph">
                <wp:posOffset>109855</wp:posOffset>
              </wp:positionV>
              <wp:extent cx="6572885" cy="245745"/>
              <wp:effectExtent l="0" t="0" r="19685" b="22225"/>
              <wp:wrapNone/>
              <wp:docPr id="4" name="Group 1"/>
              <wp:cNvGraphicFramePr/>
              <a:graphic xmlns:a="http://schemas.openxmlformats.org/drawingml/2006/main">
                <a:graphicData uri="http://schemas.microsoft.com/office/word/2010/wordprocessingGroup">
                  <wpg:wgp>
                    <wpg:cNvGrpSpPr/>
                    <wpg:grpSpPr>
                      <a:xfrm>
                        <a:off x="0" y="0"/>
                        <a:ext cx="6572160" cy="245160"/>
                        <a:chOff x="0" y="0"/>
                        <a:chExt cx="0" cy="0"/>
                      </a:xfrm>
                    </wpg:grpSpPr>
                    <pic:pic xmlns:pic="http://schemas.openxmlformats.org/drawingml/2006/picture">
                      <pic:nvPicPr>
                        <pic:cNvPr id="5" name="Picture 66"/>
                        <pic:cNvPicPr/>
                      </pic:nvPicPr>
                      <pic:blipFill>
                        <a:blip r:embed="rId1"/>
                        <a:srcRect b="18179"/>
                        <a:stretch/>
                      </pic:blipFill>
                      <pic:spPr>
                        <a:xfrm>
                          <a:off x="5725800" y="0"/>
                          <a:ext cx="846360" cy="213840"/>
                        </a:xfrm>
                        <a:prstGeom prst="rect">
                          <a:avLst/>
                        </a:prstGeom>
                        <a:ln>
                          <a:noFill/>
                        </a:ln>
                      </pic:spPr>
                    </pic:pic>
                    <wps:wsp>
                      <wps:cNvPr id="6" name="Straight Connector 6"/>
                      <wps:cNvCnPr/>
                      <wps:spPr>
                        <a:xfrm>
                          <a:off x="0" y="245160"/>
                          <a:ext cx="6572160" cy="0"/>
                        </a:xfrm>
                        <a:prstGeom prst="line">
                          <a:avLst/>
                        </a:prstGeom>
                        <a:ln w="9360">
                          <a:solidFill>
                            <a:srgbClr val="0070C0"/>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alt="Group 1" style="position:absolute;margin-left:4.55pt;margin-top:8.65pt;width:517.5pt;height:19.25pt" coordorigin="91,173" coordsize="10350,385">
              <v:shape id="shape_0" ID="Picture 66" stroked="f" style="position:absolute;left:9108;top:173;width:1332;height:336;mso-position-horizontal-relative:margin" type="shapetype_75">
                <v:imagedata r:id="rId2" o:detectmouseclick="t"/>
                <w10:wrap type="none"/>
                <v:stroke color="#3465a4" joinstyle="round" endcap="flat"/>
              </v:shape>
              <v:line id="shape_0" from="91,559" to="10440,559" stroked="t" style="position:absolute;mso-position-horizontal-relative:margin">
                <v:stroke color="#0070c0" weight="9360" joinstyle="round" endcap="flat"/>
                <v:fill o:detectmouseclick="t" on="false"/>
              </v:line>
            </v:group>
          </w:pict>
        </mc:Fallback>
      </mc:AlternateContent>
    </w:r>
    <w:r>
      <w:rPr>
        <w:rFonts w:ascii="Arial Black" w:hAnsi="Arial Black"/>
        <w:sz w:val="18"/>
        <w:szCs w:val="18"/>
      </w:rPr>
      <w:t>Municipiul Ploiesti</w:t>
    </w:r>
  </w:p>
  <w:p w:rsidR="00461E42" w:rsidRDefault="00461E42">
    <w:pPr>
      <w:spacing w:line="100" w:lineRule="atLeast"/>
      <w:jc w:val="right"/>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B1C3D"/>
    <w:multiLevelType w:val="multilevel"/>
    <w:tmpl w:val="0B0654D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12323C8B"/>
    <w:multiLevelType w:val="multilevel"/>
    <w:tmpl w:val="B922C862"/>
    <w:lvl w:ilvl="0">
      <w:start w:val="1"/>
      <w:numFmt w:val="bullet"/>
      <w:lvlText w:val="-"/>
      <w:lvlJc w:val="left"/>
      <w:pPr>
        <w:ind w:left="927" w:hanging="360"/>
      </w:pPr>
      <w:rPr>
        <w:rFonts w:ascii="Arial" w:hAnsi="Arial" w:cs="Arial" w:hint="default"/>
        <w:b/>
        <w:sz w:val="22"/>
      </w:rPr>
    </w:lvl>
    <w:lvl w:ilvl="1">
      <w:start w:val="1"/>
      <w:numFmt w:val="bullet"/>
      <w:lvlText w:val="o"/>
      <w:lvlJc w:val="left"/>
      <w:pPr>
        <w:ind w:left="1647" w:hanging="360"/>
      </w:pPr>
      <w:rPr>
        <w:rFonts w:ascii="Courier New" w:hAnsi="Courier New" w:cs="Courier New" w:hint="default"/>
        <w:b/>
        <w:sz w:val="22"/>
      </w:rPr>
    </w:lvl>
    <w:lvl w:ilvl="2">
      <w:start w:val="1"/>
      <w:numFmt w:val="bullet"/>
      <w:lvlText w:val=""/>
      <w:lvlJc w:val="left"/>
      <w:pPr>
        <w:ind w:left="2367" w:hanging="360"/>
      </w:pPr>
      <w:rPr>
        <w:rFonts w:ascii="Wingdings" w:hAnsi="Wingdings" w:cs="Wingdings" w:hint="default"/>
      </w:rPr>
    </w:lvl>
    <w:lvl w:ilvl="3">
      <w:start w:val="1"/>
      <w:numFmt w:val="bullet"/>
      <w:lvlText w:val=""/>
      <w:lvlJc w:val="left"/>
      <w:pPr>
        <w:ind w:left="3087" w:hanging="360"/>
      </w:pPr>
      <w:rPr>
        <w:rFonts w:ascii="Symbol" w:hAnsi="Symbol" w:cs="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cs="Wingdings" w:hint="default"/>
      </w:rPr>
    </w:lvl>
    <w:lvl w:ilvl="6">
      <w:start w:val="1"/>
      <w:numFmt w:val="bullet"/>
      <w:lvlText w:val=""/>
      <w:lvlJc w:val="left"/>
      <w:pPr>
        <w:ind w:left="5247" w:hanging="360"/>
      </w:pPr>
      <w:rPr>
        <w:rFonts w:ascii="Symbol" w:hAnsi="Symbol" w:cs="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cs="Wingdings" w:hint="default"/>
      </w:rPr>
    </w:lvl>
  </w:abstractNum>
  <w:abstractNum w:abstractNumId="2" w15:restartNumberingAfterBreak="0">
    <w:nsid w:val="14564867"/>
    <w:multiLevelType w:val="multilevel"/>
    <w:tmpl w:val="A44C78F4"/>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27C15812"/>
    <w:multiLevelType w:val="hybridMultilevel"/>
    <w:tmpl w:val="0AEEB6C2"/>
    <w:lvl w:ilvl="0" w:tplc="CC9ACFDA">
      <w:numFmt w:val="bullet"/>
      <w:lvlText w:val="-"/>
      <w:lvlJc w:val="left"/>
      <w:pPr>
        <w:ind w:left="1287" w:hanging="360"/>
      </w:pPr>
      <w:rPr>
        <w:rFonts w:ascii="Arial" w:eastAsia="Times New Roman" w:hAnsi="Arial" w:cs="Aria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4" w15:restartNumberingAfterBreak="0">
    <w:nsid w:val="2F0C2BE7"/>
    <w:multiLevelType w:val="multilevel"/>
    <w:tmpl w:val="1020E21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390E12F2"/>
    <w:multiLevelType w:val="multilevel"/>
    <w:tmpl w:val="0316D87E"/>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 w15:restartNumberingAfterBreak="0">
    <w:nsid w:val="54B3138B"/>
    <w:multiLevelType w:val="multilevel"/>
    <w:tmpl w:val="0316D87E"/>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 w15:restartNumberingAfterBreak="0">
    <w:nsid w:val="68A84B3E"/>
    <w:multiLevelType w:val="multilevel"/>
    <w:tmpl w:val="78F018D0"/>
    <w:lvl w:ilvl="0">
      <w:start w:val="1"/>
      <w:numFmt w:val="lowerLetter"/>
      <w:lvlText w:val="%1."/>
      <w:lvlJc w:val="left"/>
      <w:pPr>
        <w:ind w:left="927" w:hanging="360"/>
      </w:pPr>
    </w:lvl>
    <w:lvl w:ilvl="1">
      <w:start w:val="1"/>
      <w:numFmt w:val="bullet"/>
      <w:lvlText w:val="o"/>
      <w:lvlJc w:val="left"/>
      <w:pPr>
        <w:ind w:left="1647" w:hanging="360"/>
      </w:pPr>
      <w:rPr>
        <w:rFonts w:ascii="Courier New" w:hAnsi="Courier New" w:cs="Courier New" w:hint="default"/>
        <w:b/>
        <w:sz w:val="22"/>
      </w:r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 w15:restartNumberingAfterBreak="0">
    <w:nsid w:val="77A30B45"/>
    <w:multiLevelType w:val="multilevel"/>
    <w:tmpl w:val="468844E4"/>
    <w:lvl w:ilvl="0">
      <w:start w:val="1"/>
      <w:numFmt w:val="decimal"/>
      <w:lvlText w:val="%1."/>
      <w:lvlJc w:val="left"/>
      <w:pPr>
        <w:ind w:left="1647" w:hanging="360"/>
      </w:pPr>
      <w:rPr>
        <w:rFonts w:hint="default"/>
        <w:b w:val="0"/>
      </w:rPr>
    </w:lvl>
    <w:lvl w:ilvl="1">
      <w:start w:val="1"/>
      <w:numFmt w:val="lowerLetter"/>
      <w:lvlText w:val="%2."/>
      <w:lvlJc w:val="left"/>
      <w:pPr>
        <w:ind w:left="2007" w:hanging="720"/>
      </w:pPr>
      <w:rPr>
        <w:rFonts w:hint="default"/>
        <w:b w:val="0"/>
      </w:rPr>
    </w:lvl>
    <w:lvl w:ilvl="2">
      <w:start w:val="1"/>
      <w:numFmt w:val="decimal"/>
      <w:isLgl/>
      <w:lvlText w:val="%1.%2.%3."/>
      <w:lvlJc w:val="left"/>
      <w:pPr>
        <w:ind w:left="2422" w:hanging="720"/>
      </w:pPr>
      <w:rPr>
        <w:rFonts w:hint="default"/>
      </w:rPr>
    </w:lvl>
    <w:lvl w:ilvl="3">
      <w:start w:val="1"/>
      <w:numFmt w:val="decimal"/>
      <w:isLgl/>
      <w:lvlText w:val="%1.%2.%3.%4."/>
      <w:lvlJc w:val="left"/>
      <w:pPr>
        <w:ind w:left="2367" w:hanging="1080"/>
      </w:pPr>
      <w:rPr>
        <w:rFonts w:hint="default"/>
      </w:rPr>
    </w:lvl>
    <w:lvl w:ilvl="4">
      <w:start w:val="1"/>
      <w:numFmt w:val="decimal"/>
      <w:isLgl/>
      <w:lvlText w:val="%1.%2.%3.%4.%5."/>
      <w:lvlJc w:val="left"/>
      <w:pPr>
        <w:ind w:left="2367" w:hanging="1080"/>
      </w:pPr>
      <w:rPr>
        <w:rFonts w:hint="default"/>
      </w:rPr>
    </w:lvl>
    <w:lvl w:ilvl="5">
      <w:start w:val="1"/>
      <w:numFmt w:val="decimal"/>
      <w:isLgl/>
      <w:lvlText w:val="%1.%2.%3.%4.%5.%6."/>
      <w:lvlJc w:val="left"/>
      <w:pPr>
        <w:ind w:left="2727" w:hanging="1440"/>
      </w:pPr>
      <w:rPr>
        <w:rFonts w:hint="default"/>
      </w:rPr>
    </w:lvl>
    <w:lvl w:ilvl="6">
      <w:start w:val="1"/>
      <w:numFmt w:val="decimal"/>
      <w:isLgl/>
      <w:lvlText w:val="%1.%2.%3.%4.%5.%6.%7."/>
      <w:lvlJc w:val="left"/>
      <w:pPr>
        <w:ind w:left="2727" w:hanging="1440"/>
      </w:pPr>
      <w:rPr>
        <w:rFonts w:hint="default"/>
      </w:rPr>
    </w:lvl>
    <w:lvl w:ilvl="7">
      <w:start w:val="1"/>
      <w:numFmt w:val="decimal"/>
      <w:isLgl/>
      <w:lvlText w:val="%1.%2.%3.%4.%5.%6.%7.%8."/>
      <w:lvlJc w:val="left"/>
      <w:pPr>
        <w:ind w:left="3087" w:hanging="1800"/>
      </w:pPr>
      <w:rPr>
        <w:rFonts w:hint="default"/>
      </w:rPr>
    </w:lvl>
    <w:lvl w:ilvl="8">
      <w:start w:val="1"/>
      <w:numFmt w:val="decimal"/>
      <w:isLgl/>
      <w:lvlText w:val="%1.%2.%3.%4.%5.%6.%7.%8.%9."/>
      <w:lvlJc w:val="left"/>
      <w:pPr>
        <w:ind w:left="3087" w:hanging="1800"/>
      </w:pPr>
      <w:rPr>
        <w:rFonts w:hint="default"/>
      </w:rPr>
    </w:lvl>
  </w:abstractNum>
  <w:abstractNum w:abstractNumId="9" w15:restartNumberingAfterBreak="0">
    <w:nsid w:val="7F61005D"/>
    <w:multiLevelType w:val="multilevel"/>
    <w:tmpl w:val="2278ACE8"/>
    <w:lvl w:ilvl="0">
      <w:start w:val="1"/>
      <w:numFmt w:val="decimal"/>
      <w:lvlText w:val="%1."/>
      <w:lvlJc w:val="left"/>
      <w:pPr>
        <w:ind w:left="786"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1"/>
  </w:num>
  <w:num w:numId="2">
    <w:abstractNumId w:val="9"/>
  </w:num>
  <w:num w:numId="3">
    <w:abstractNumId w:val="7"/>
  </w:num>
  <w:num w:numId="4">
    <w:abstractNumId w:val="2"/>
  </w:num>
  <w:num w:numId="5">
    <w:abstractNumId w:val="6"/>
  </w:num>
  <w:num w:numId="6">
    <w:abstractNumId w:val="0"/>
  </w:num>
  <w:num w:numId="7">
    <w:abstractNumId w:val="4"/>
  </w:num>
  <w:num w:numId="8">
    <w:abstractNumId w:val="3"/>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hyphenationZone w:val="425"/>
  <w:evenAndOddHeaders/>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34"/>
    <w:rsid w:val="00130C00"/>
    <w:rsid w:val="001F5737"/>
    <w:rsid w:val="002513D7"/>
    <w:rsid w:val="0026487F"/>
    <w:rsid w:val="00302DC5"/>
    <w:rsid w:val="00461E42"/>
    <w:rsid w:val="00506034"/>
    <w:rsid w:val="0051394A"/>
    <w:rsid w:val="006B716F"/>
    <w:rsid w:val="00740E25"/>
    <w:rsid w:val="007460C2"/>
    <w:rsid w:val="00765221"/>
    <w:rsid w:val="0079106A"/>
    <w:rsid w:val="008B4811"/>
    <w:rsid w:val="008C6C16"/>
    <w:rsid w:val="009103D6"/>
    <w:rsid w:val="0091131D"/>
    <w:rsid w:val="00933A0B"/>
    <w:rsid w:val="00976080"/>
    <w:rsid w:val="00A350E8"/>
    <w:rsid w:val="00AC62C2"/>
    <w:rsid w:val="00BC6CC6"/>
    <w:rsid w:val="00C2754B"/>
    <w:rsid w:val="00C90703"/>
    <w:rsid w:val="00CD4672"/>
    <w:rsid w:val="00CD4B3D"/>
    <w:rsid w:val="00D34124"/>
    <w:rsid w:val="00DA0C91"/>
    <w:rsid w:val="00E410D0"/>
    <w:rsid w:val="00EF73E9"/>
    <w:rsid w:val="00FA742F"/>
    <w:rsid w:val="00FF5848"/>
  </w:rsids>
  <m:mathPr>
    <m:mathFont m:val="Cambria Math"/>
    <m:brkBin m:val="before"/>
    <m:brkBinSub m:val="--"/>
    <m:smallFrac m:val="0"/>
    <m:dispDef/>
    <m:lMargin m:val="0"/>
    <m:rMargin m:val="0"/>
    <m:defJc m:val="centerGroup"/>
    <m:wrapIndent m:val="1440"/>
    <m:intLim m:val="subSup"/>
    <m:naryLim m:val="undOvr"/>
  </m:mathPr>
  <w:themeFontLang w:val="ro-RO"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630327-E60D-4B17-AC74-04641E90A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5CBD"/>
    <w:pPr>
      <w:suppressAutoHyphens/>
    </w:pPr>
    <w:rPr>
      <w:kern w:val="2"/>
      <w:sz w:val="24"/>
      <w:szCs w:val="24"/>
      <w:lang w:eastAsia="ar-SA"/>
    </w:rPr>
  </w:style>
  <w:style w:type="paragraph" w:styleId="Heading1">
    <w:name w:val="heading 1"/>
    <w:basedOn w:val="Normal"/>
    <w:qFormat/>
    <w:rsid w:val="00415CBD"/>
    <w:pPr>
      <w:keepNext/>
      <w:tabs>
        <w:tab w:val="left" w:pos="0"/>
      </w:tabs>
      <w:ind w:left="432" w:hanging="432"/>
      <w:jc w:val="center"/>
      <w:outlineLvl w:val="0"/>
    </w:pPr>
    <w:rPr>
      <w:b/>
      <w:bCs/>
      <w:sz w:val="28"/>
      <w:lang w:val="ro-RO"/>
    </w:rPr>
  </w:style>
  <w:style w:type="paragraph" w:styleId="Heading2">
    <w:name w:val="heading 2"/>
    <w:basedOn w:val="Normal"/>
    <w:qFormat/>
    <w:rsid w:val="00415CBD"/>
    <w:pPr>
      <w:keepNext/>
      <w:tabs>
        <w:tab w:val="left" w:pos="0"/>
      </w:tabs>
      <w:spacing w:before="240" w:after="60"/>
      <w:ind w:left="576" w:hanging="576"/>
      <w:outlineLvl w:val="1"/>
    </w:pPr>
    <w:rPr>
      <w:rFonts w:ascii="Arial" w:hAnsi="Arial" w:cs="Arial"/>
      <w:b/>
      <w:bCs/>
      <w:i/>
      <w:iCs/>
      <w:sz w:val="28"/>
      <w:szCs w:val="28"/>
    </w:rPr>
  </w:style>
  <w:style w:type="paragraph" w:styleId="Heading3">
    <w:name w:val="heading 3"/>
    <w:basedOn w:val="Normal"/>
    <w:qFormat/>
    <w:rsid w:val="00415CBD"/>
    <w:pPr>
      <w:keepNext/>
      <w:tabs>
        <w:tab w:val="left" w:pos="0"/>
      </w:tabs>
      <w:spacing w:before="240" w:after="60"/>
      <w:ind w:left="720" w:hanging="720"/>
      <w:outlineLvl w:val="2"/>
    </w:pPr>
    <w:rPr>
      <w:rFonts w:ascii="Arial" w:hAnsi="Arial" w:cs="Arial"/>
      <w:b/>
      <w:bCs/>
      <w:sz w:val="26"/>
      <w:szCs w:val="26"/>
    </w:rPr>
  </w:style>
  <w:style w:type="paragraph" w:styleId="Heading4">
    <w:name w:val="heading 4"/>
    <w:basedOn w:val="Normal"/>
    <w:qFormat/>
    <w:rsid w:val="00415CBD"/>
    <w:pPr>
      <w:keepNext/>
      <w:spacing w:before="240" w:after="60"/>
      <w:outlineLvl w:val="3"/>
    </w:pPr>
    <w:rPr>
      <w:b/>
      <w:bCs/>
      <w:sz w:val="28"/>
      <w:szCs w:val="28"/>
    </w:rPr>
  </w:style>
  <w:style w:type="paragraph" w:styleId="Heading5">
    <w:name w:val="heading 5"/>
    <w:basedOn w:val="Normal"/>
    <w:qFormat/>
    <w:rsid w:val="00415CBD"/>
    <w:pPr>
      <w:tabs>
        <w:tab w:val="left" w:pos="0"/>
      </w:tabs>
      <w:spacing w:before="240" w:after="60"/>
      <w:ind w:left="1008" w:hanging="1008"/>
      <w:outlineLvl w:val="4"/>
    </w:pPr>
    <w:rPr>
      <w:b/>
      <w:bCs/>
      <w:i/>
      <w:iCs/>
      <w:sz w:val="26"/>
      <w:szCs w:val="26"/>
    </w:rPr>
  </w:style>
  <w:style w:type="paragraph" w:styleId="Heading6">
    <w:name w:val="heading 6"/>
    <w:basedOn w:val="Normal"/>
    <w:qFormat/>
    <w:rsid w:val="00415CBD"/>
    <w:pPr>
      <w:tabs>
        <w:tab w:val="left" w:pos="0"/>
      </w:tabs>
      <w:spacing w:before="240" w:after="60"/>
      <w:ind w:left="1152" w:hanging="1152"/>
      <w:outlineLvl w:val="5"/>
    </w:pPr>
    <w:rPr>
      <w:b/>
      <w:bCs/>
      <w:sz w:val="22"/>
      <w:szCs w:val="22"/>
    </w:rPr>
  </w:style>
  <w:style w:type="paragraph" w:styleId="Heading7">
    <w:name w:val="heading 7"/>
    <w:basedOn w:val="Normal"/>
    <w:qFormat/>
    <w:rsid w:val="00415CBD"/>
    <w:pPr>
      <w:tabs>
        <w:tab w:val="left" w:pos="0"/>
      </w:tabs>
      <w:spacing w:before="240" w:after="60"/>
      <w:ind w:left="1296" w:hanging="1296"/>
      <w:outlineLvl w:val="6"/>
    </w:pPr>
  </w:style>
  <w:style w:type="paragraph" w:styleId="Heading8">
    <w:name w:val="heading 8"/>
    <w:basedOn w:val="Normal"/>
    <w:qFormat/>
    <w:rsid w:val="00415CBD"/>
    <w:pPr>
      <w:tabs>
        <w:tab w:val="left" w:pos="0"/>
      </w:tabs>
      <w:spacing w:before="240" w:after="60"/>
      <w:ind w:left="1440" w:hanging="1440"/>
      <w:outlineLvl w:val="7"/>
    </w:pPr>
    <w:rPr>
      <w:i/>
      <w:iCs/>
    </w:rPr>
  </w:style>
  <w:style w:type="paragraph" w:styleId="Heading9">
    <w:name w:val="heading 9"/>
    <w:basedOn w:val="Normal"/>
    <w:qFormat/>
    <w:rsid w:val="00415CBD"/>
    <w:pPr>
      <w:tabs>
        <w:tab w:val="left" w:pos="0"/>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qFormat/>
    <w:rsid w:val="00415CBD"/>
  </w:style>
  <w:style w:type="character" w:customStyle="1" w:styleId="WW-Absatz-Standardschriftart">
    <w:name w:val="WW-Absatz-Standardschriftart"/>
    <w:qFormat/>
    <w:rsid w:val="00415CBD"/>
  </w:style>
  <w:style w:type="character" w:customStyle="1" w:styleId="WW-Absatz-Standardschriftart1">
    <w:name w:val="WW-Absatz-Standardschriftart1"/>
    <w:qFormat/>
    <w:rsid w:val="00415CBD"/>
  </w:style>
  <w:style w:type="character" w:customStyle="1" w:styleId="WW-Absatz-Standardschriftart11">
    <w:name w:val="WW-Absatz-Standardschriftart11"/>
    <w:qFormat/>
    <w:rsid w:val="00415CBD"/>
  </w:style>
  <w:style w:type="character" w:customStyle="1" w:styleId="WW-Absatz-Standardschriftart111">
    <w:name w:val="WW-Absatz-Standardschriftart111"/>
    <w:qFormat/>
    <w:rsid w:val="00415CBD"/>
  </w:style>
  <w:style w:type="character" w:customStyle="1" w:styleId="WW8Num2z0">
    <w:name w:val="WW8Num2z0"/>
    <w:qFormat/>
    <w:rsid w:val="00415CBD"/>
  </w:style>
  <w:style w:type="character" w:customStyle="1" w:styleId="WW8Num3z0">
    <w:name w:val="WW8Num3z0"/>
    <w:qFormat/>
    <w:rsid w:val="00415CBD"/>
    <w:rPr>
      <w:rFonts w:ascii="OpenSymbol" w:hAnsi="OpenSymbol"/>
    </w:rPr>
  </w:style>
  <w:style w:type="character" w:customStyle="1" w:styleId="WW8Num3z1">
    <w:name w:val="WW8Num3z1"/>
    <w:qFormat/>
    <w:rsid w:val="00415CBD"/>
    <w:rPr>
      <w:rFonts w:ascii="OpenSymbol" w:hAnsi="OpenSymbol" w:cs="OpenSymbol"/>
    </w:rPr>
  </w:style>
  <w:style w:type="character" w:customStyle="1" w:styleId="WW-Absatz-Standardschriftart1111">
    <w:name w:val="WW-Absatz-Standardschriftart1111"/>
    <w:qFormat/>
    <w:rsid w:val="00415CBD"/>
  </w:style>
  <w:style w:type="character" w:customStyle="1" w:styleId="WW-Absatz-Standardschriftart11111">
    <w:name w:val="WW-Absatz-Standardschriftart11111"/>
    <w:qFormat/>
    <w:rsid w:val="00415CBD"/>
  </w:style>
  <w:style w:type="character" w:customStyle="1" w:styleId="WW-Absatz-Standardschriftart111111">
    <w:name w:val="WW-Absatz-Standardschriftart111111"/>
    <w:qFormat/>
    <w:rsid w:val="00415CBD"/>
  </w:style>
  <w:style w:type="character" w:customStyle="1" w:styleId="WW-Absatz-Standardschriftart1111111">
    <w:name w:val="WW-Absatz-Standardschriftart1111111"/>
    <w:qFormat/>
    <w:rsid w:val="00415CBD"/>
  </w:style>
  <w:style w:type="character" w:customStyle="1" w:styleId="WW8Num4z0">
    <w:name w:val="WW8Num4z0"/>
    <w:qFormat/>
    <w:rsid w:val="00415CBD"/>
    <w:rPr>
      <w:rFonts w:ascii="Symbol" w:hAnsi="Symbol" w:cs="OpenSymbol"/>
    </w:rPr>
  </w:style>
  <w:style w:type="character" w:customStyle="1" w:styleId="WW8Num4z1">
    <w:name w:val="WW8Num4z1"/>
    <w:qFormat/>
    <w:rsid w:val="00415CBD"/>
    <w:rPr>
      <w:rFonts w:ascii="OpenSymbol" w:hAnsi="OpenSymbol" w:cs="OpenSymbol"/>
    </w:rPr>
  </w:style>
  <w:style w:type="character" w:customStyle="1" w:styleId="WW-Absatz-Standardschriftart11111111">
    <w:name w:val="WW-Absatz-Standardschriftart11111111"/>
    <w:qFormat/>
    <w:rsid w:val="00415CBD"/>
  </w:style>
  <w:style w:type="character" w:customStyle="1" w:styleId="WW-Absatz-Standardschriftart111111111">
    <w:name w:val="WW-Absatz-Standardschriftart111111111"/>
    <w:qFormat/>
    <w:rsid w:val="00415CBD"/>
  </w:style>
  <w:style w:type="character" w:customStyle="1" w:styleId="WW-Absatz-Standardschriftart1111111111">
    <w:name w:val="WW-Absatz-Standardschriftart1111111111"/>
    <w:qFormat/>
    <w:rsid w:val="00415CBD"/>
  </w:style>
  <w:style w:type="character" w:customStyle="1" w:styleId="WW-Absatz-Standardschriftart11111111111">
    <w:name w:val="WW-Absatz-Standardschriftart11111111111"/>
    <w:qFormat/>
    <w:rsid w:val="00415CBD"/>
  </w:style>
  <w:style w:type="character" w:customStyle="1" w:styleId="WW-Absatz-Standardschriftart111111111111">
    <w:name w:val="WW-Absatz-Standardschriftart111111111111"/>
    <w:qFormat/>
    <w:rsid w:val="00415CBD"/>
  </w:style>
  <w:style w:type="character" w:customStyle="1" w:styleId="WW-DefaultParagraphFont">
    <w:name w:val="WW-Default Paragraph Font"/>
    <w:qFormat/>
    <w:rsid w:val="00415CBD"/>
  </w:style>
  <w:style w:type="character" w:customStyle="1" w:styleId="PageNumber1">
    <w:name w:val="Page Number1"/>
    <w:basedOn w:val="WW-DefaultParagraphFont"/>
    <w:qFormat/>
    <w:rsid w:val="00415CBD"/>
  </w:style>
  <w:style w:type="character" w:customStyle="1" w:styleId="NumberingSymbols">
    <w:name w:val="Numbering Symbols"/>
    <w:qFormat/>
    <w:rsid w:val="00415CBD"/>
  </w:style>
  <w:style w:type="character" w:customStyle="1" w:styleId="Bullets">
    <w:name w:val="Bullets"/>
    <w:qFormat/>
    <w:rsid w:val="00415CBD"/>
    <w:rPr>
      <w:rFonts w:ascii="OpenSymbol" w:eastAsia="OpenSymbol" w:hAnsi="OpenSymbol" w:cs="OpenSymbol"/>
    </w:rPr>
  </w:style>
  <w:style w:type="character" w:customStyle="1" w:styleId="BodyText2Char">
    <w:name w:val="Body Text 2 Char"/>
    <w:basedOn w:val="DefaultParagraphFont"/>
    <w:link w:val="BodyText2"/>
    <w:uiPriority w:val="99"/>
    <w:semiHidden/>
    <w:qFormat/>
    <w:rsid w:val="00CC6C25"/>
    <w:rPr>
      <w:kern w:val="2"/>
      <w:sz w:val="24"/>
      <w:szCs w:val="24"/>
      <w:lang w:eastAsia="ar-SA"/>
    </w:rPr>
  </w:style>
  <w:style w:type="character" w:customStyle="1" w:styleId="HeaderChar">
    <w:name w:val="Header Char"/>
    <w:basedOn w:val="DefaultParagraphFont"/>
    <w:link w:val="Header"/>
    <w:qFormat/>
    <w:rsid w:val="003E1688"/>
    <w:rPr>
      <w:kern w:val="2"/>
      <w:sz w:val="24"/>
      <w:szCs w:val="24"/>
      <w:lang w:eastAsia="ar-SA"/>
    </w:rPr>
  </w:style>
  <w:style w:type="character" w:customStyle="1" w:styleId="TitleChar">
    <w:name w:val="Title Char"/>
    <w:link w:val="Title"/>
    <w:qFormat/>
    <w:rsid w:val="00AB0313"/>
    <w:rPr>
      <w:rFonts w:ascii="Arial" w:hAnsi="Arial" w:cs="Arial"/>
      <w:b/>
      <w:bCs/>
      <w:kern w:val="2"/>
      <w:sz w:val="26"/>
      <w:szCs w:val="36"/>
      <w:lang w:eastAsia="ar-SA"/>
    </w:rPr>
  </w:style>
  <w:style w:type="character" w:customStyle="1" w:styleId="TextnormalChar">
    <w:name w:val="Text normal Char"/>
    <w:link w:val="Textnormal"/>
    <w:qFormat/>
    <w:rsid w:val="00600D2B"/>
    <w:rPr>
      <w:rFonts w:ascii="Arial" w:hAnsi="Arial"/>
      <w:sz w:val="22"/>
      <w:szCs w:val="22"/>
      <w:lang w:val="it-IT" w:eastAsia="it-IT"/>
    </w:rPr>
  </w:style>
  <w:style w:type="character" w:customStyle="1" w:styleId="ListLabel1">
    <w:name w:val="ListLabel 1"/>
    <w:qFormat/>
    <w:rPr>
      <w:rFonts w:ascii="Arial" w:eastAsia="Times New Roman" w:hAnsi="Arial" w:cs="Arial"/>
      <w:b/>
      <w:sz w:val="22"/>
    </w:rPr>
  </w:style>
  <w:style w:type="character" w:customStyle="1" w:styleId="ListLabel2">
    <w:name w:val="ListLabel 2"/>
    <w:qFormat/>
    <w:rPr>
      <w:rFonts w:ascii="Arial" w:hAnsi="Arial" w:cs="Courier New"/>
      <w:b/>
      <w:sz w:val="22"/>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Arial" w:hAnsi="Arial" w:cs="Courier New"/>
      <w:b/>
      <w:sz w:val="22"/>
    </w:rPr>
  </w:style>
  <w:style w:type="character" w:customStyle="1" w:styleId="ListLabel6">
    <w:name w:val="ListLabel 6"/>
    <w:qFormat/>
    <w:rPr>
      <w:rFonts w:ascii="Arial" w:hAnsi="Arial" w:cs="Arial"/>
      <w:b/>
      <w:sz w:val="22"/>
    </w:rPr>
  </w:style>
  <w:style w:type="character" w:customStyle="1" w:styleId="ListLabel7">
    <w:name w:val="ListLabel 7"/>
    <w:qFormat/>
    <w:rPr>
      <w:rFonts w:ascii="Arial" w:hAnsi="Arial" w:cs="Courier New"/>
      <w:b/>
      <w:sz w:val="22"/>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cs="Symbol"/>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ascii="Arial" w:hAnsi="Arial" w:cs="Courier New"/>
      <w:b/>
      <w:sz w:val="22"/>
    </w:rPr>
  </w:style>
  <w:style w:type="paragraph" w:customStyle="1" w:styleId="Heading">
    <w:name w:val="Heading"/>
    <w:basedOn w:val="Normal"/>
    <w:next w:val="BodyText"/>
    <w:qFormat/>
    <w:rsid w:val="00415CBD"/>
    <w:pPr>
      <w:keepNext/>
      <w:spacing w:before="240" w:after="120"/>
    </w:pPr>
    <w:rPr>
      <w:rFonts w:ascii="Arial" w:eastAsia="Arial Unicode MS" w:hAnsi="Arial" w:cs="Tahoma"/>
      <w:sz w:val="28"/>
      <w:szCs w:val="28"/>
    </w:rPr>
  </w:style>
  <w:style w:type="paragraph" w:styleId="BodyText">
    <w:name w:val="Body Text"/>
    <w:basedOn w:val="Normal"/>
    <w:rsid w:val="00415CBD"/>
    <w:pPr>
      <w:spacing w:after="120"/>
    </w:pPr>
  </w:style>
  <w:style w:type="paragraph" w:styleId="List">
    <w:name w:val="List"/>
    <w:basedOn w:val="BodyText"/>
    <w:rsid w:val="00415CBD"/>
    <w:rPr>
      <w:rFonts w:ascii="ArialUpR" w:hAnsi="ArialUpR" w:cs="Tahoma"/>
    </w:rPr>
  </w:style>
  <w:style w:type="paragraph" w:styleId="Caption">
    <w:name w:val="caption"/>
    <w:basedOn w:val="Normal"/>
    <w:qFormat/>
    <w:rsid w:val="00415CBD"/>
    <w:pPr>
      <w:suppressLineNumbers/>
      <w:spacing w:before="120" w:after="120"/>
    </w:pPr>
    <w:rPr>
      <w:rFonts w:ascii="Arial" w:hAnsi="Arial" w:cs="Mangal"/>
      <w:i/>
      <w:iCs/>
    </w:rPr>
  </w:style>
  <w:style w:type="paragraph" w:customStyle="1" w:styleId="Index">
    <w:name w:val="Index"/>
    <w:basedOn w:val="Normal"/>
    <w:qFormat/>
    <w:rsid w:val="00415CBD"/>
    <w:pPr>
      <w:suppressLineNumbers/>
    </w:pPr>
    <w:rPr>
      <w:rFonts w:ascii="Arial" w:hAnsi="Arial" w:cs="Tahoma"/>
    </w:rPr>
  </w:style>
  <w:style w:type="paragraph" w:customStyle="1" w:styleId="Caption1">
    <w:name w:val="Caption1"/>
    <w:basedOn w:val="Normal"/>
    <w:qFormat/>
    <w:rsid w:val="00415CBD"/>
  </w:style>
  <w:style w:type="paragraph" w:styleId="Header">
    <w:name w:val="header"/>
    <w:basedOn w:val="Normal"/>
    <w:link w:val="HeaderChar"/>
    <w:rsid w:val="00415CBD"/>
    <w:pPr>
      <w:suppressLineNumbers/>
      <w:tabs>
        <w:tab w:val="center" w:pos="4320"/>
        <w:tab w:val="right" w:pos="8640"/>
      </w:tabs>
    </w:pPr>
  </w:style>
  <w:style w:type="paragraph" w:styleId="Footer">
    <w:name w:val="footer"/>
    <w:basedOn w:val="Normal"/>
    <w:rsid w:val="00415CBD"/>
    <w:pPr>
      <w:suppressLineNumbers/>
      <w:tabs>
        <w:tab w:val="center" w:pos="4320"/>
        <w:tab w:val="right" w:pos="8640"/>
      </w:tabs>
    </w:pPr>
  </w:style>
  <w:style w:type="paragraph" w:styleId="Title">
    <w:name w:val="Title"/>
    <w:basedOn w:val="Normal"/>
    <w:next w:val="Subtitle"/>
    <w:link w:val="TitleChar"/>
    <w:qFormat/>
    <w:rsid w:val="00415CBD"/>
    <w:pPr>
      <w:jc w:val="center"/>
    </w:pPr>
    <w:rPr>
      <w:rFonts w:ascii="Arial" w:hAnsi="Arial" w:cs="Arial"/>
      <w:b/>
      <w:bCs/>
      <w:sz w:val="26"/>
      <w:szCs w:val="36"/>
    </w:rPr>
  </w:style>
  <w:style w:type="paragraph" w:styleId="Subtitle">
    <w:name w:val="Subtitle"/>
    <w:basedOn w:val="Heading"/>
    <w:qFormat/>
    <w:rsid w:val="00415CBD"/>
    <w:pPr>
      <w:jc w:val="center"/>
    </w:pPr>
    <w:rPr>
      <w:i/>
      <w:iCs/>
    </w:rPr>
  </w:style>
  <w:style w:type="paragraph" w:styleId="BodyTextIndent">
    <w:name w:val="Body Text Indent"/>
    <w:basedOn w:val="Normal"/>
    <w:rsid w:val="00415CBD"/>
    <w:pPr>
      <w:ind w:left="283" w:firstLine="720"/>
      <w:jc w:val="both"/>
    </w:pPr>
    <w:rPr>
      <w:sz w:val="28"/>
      <w:szCs w:val="20"/>
    </w:rPr>
  </w:style>
  <w:style w:type="paragraph" w:styleId="BodyTextIndent2">
    <w:name w:val="Body Text Indent 2"/>
    <w:basedOn w:val="Normal"/>
    <w:qFormat/>
    <w:rsid w:val="00415CBD"/>
  </w:style>
  <w:style w:type="paragraph" w:styleId="BodyTextIndent3">
    <w:name w:val="Body Text Indent 3"/>
    <w:basedOn w:val="Normal"/>
    <w:qFormat/>
    <w:rsid w:val="00415CBD"/>
  </w:style>
  <w:style w:type="paragraph" w:customStyle="1" w:styleId="NormalArial">
    <w:name w:val="Normal + Arial"/>
    <w:basedOn w:val="Normal"/>
    <w:qFormat/>
    <w:rsid w:val="00415CBD"/>
  </w:style>
  <w:style w:type="paragraph" w:customStyle="1" w:styleId="TableContents">
    <w:name w:val="Table Contents"/>
    <w:basedOn w:val="Normal"/>
    <w:qFormat/>
    <w:rsid w:val="00415CBD"/>
    <w:pPr>
      <w:suppressLineNumbers/>
    </w:pPr>
  </w:style>
  <w:style w:type="paragraph" w:customStyle="1" w:styleId="TableHeading">
    <w:name w:val="Table Heading"/>
    <w:basedOn w:val="TableContents"/>
    <w:qFormat/>
    <w:rsid w:val="00415CBD"/>
    <w:pPr>
      <w:jc w:val="center"/>
    </w:pPr>
    <w:rPr>
      <w:b/>
      <w:bCs/>
    </w:rPr>
  </w:style>
  <w:style w:type="paragraph" w:styleId="ListParagraph">
    <w:name w:val="List Paragraph"/>
    <w:basedOn w:val="Normal"/>
    <w:uiPriority w:val="34"/>
    <w:qFormat/>
    <w:rsid w:val="00925CE0"/>
    <w:pPr>
      <w:ind w:left="720"/>
      <w:contextualSpacing/>
    </w:pPr>
  </w:style>
  <w:style w:type="paragraph" w:styleId="BodyText2">
    <w:name w:val="Body Text 2"/>
    <w:basedOn w:val="Normal"/>
    <w:link w:val="BodyText2Char"/>
    <w:uiPriority w:val="99"/>
    <w:semiHidden/>
    <w:unhideWhenUsed/>
    <w:qFormat/>
    <w:rsid w:val="00CC6C25"/>
    <w:pPr>
      <w:spacing w:after="120" w:line="480" w:lineRule="auto"/>
    </w:pPr>
  </w:style>
  <w:style w:type="paragraph" w:styleId="ListBullet3">
    <w:name w:val="List Bullet 3"/>
    <w:basedOn w:val="Normal"/>
    <w:uiPriority w:val="99"/>
    <w:semiHidden/>
    <w:unhideWhenUsed/>
    <w:qFormat/>
    <w:rsid w:val="003F1312"/>
    <w:pPr>
      <w:ind w:left="566" w:hanging="283"/>
      <w:contextualSpacing/>
    </w:pPr>
  </w:style>
  <w:style w:type="paragraph" w:customStyle="1" w:styleId="Textnormal">
    <w:name w:val="Text normal"/>
    <w:basedOn w:val="Normal"/>
    <w:link w:val="TextnormalChar"/>
    <w:qFormat/>
    <w:rsid w:val="00600D2B"/>
    <w:pPr>
      <w:suppressAutoHyphens w:val="0"/>
      <w:spacing w:before="80" w:after="160"/>
      <w:ind w:left="1134"/>
    </w:pPr>
    <w:rPr>
      <w:rFonts w:ascii="Arial" w:hAnsi="Arial"/>
      <w:kern w:val="0"/>
      <w:sz w:val="22"/>
      <w:szCs w:val="22"/>
      <w:lang w:val="it-IT" w:eastAsia="it-IT"/>
    </w:rPr>
  </w:style>
  <w:style w:type="paragraph" w:styleId="NormalWeb">
    <w:name w:val="Normal (Web)"/>
    <w:basedOn w:val="Normal"/>
    <w:uiPriority w:val="99"/>
    <w:qFormat/>
    <w:rsid w:val="00737897"/>
    <w:pPr>
      <w:suppressAutoHyphens w:val="0"/>
      <w:spacing w:beforeAutospacing="1" w:afterAutospacing="1"/>
    </w:pPr>
    <w:rPr>
      <w:kern w:val="0"/>
      <w:lang w:eastAsia="en-US"/>
    </w:rPr>
  </w:style>
  <w:style w:type="table" w:styleId="TableGrid">
    <w:name w:val="Table Grid"/>
    <w:basedOn w:val="TableNormal"/>
    <w:uiPriority w:val="39"/>
    <w:rsid w:val="000B04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E4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1E42"/>
    <w:rPr>
      <w:rFonts w:ascii="Segoe UI" w:hAnsi="Segoe UI" w:cs="Segoe UI"/>
      <w:kern w:val="2"/>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F99AE7-FFC7-47C9-8D20-9975BF32C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8</Pages>
  <Words>3409</Words>
  <Characters>19774</Characters>
  <Application>Microsoft Office Word</Application>
  <DocSecurity>0</DocSecurity>
  <Lines>164</Lines>
  <Paragraphs>46</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S</vt:lpstr>
      <vt:lpstr>        REGULAMENT LOCAL DE URBANISM</vt:lpstr>
      <vt:lpstr>        PLAN URBANISTIC ZONAL</vt:lpstr>
    </vt:vector>
  </TitlesOfParts>
  <Company>Renessaince</Company>
  <LinksUpToDate>false</LinksUpToDate>
  <CharactersWithSpaces>23137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subject/>
  <dc:creator>Andrei</dc:creator>
  <dc:description/>
  <cp:lastModifiedBy>Microsoft account</cp:lastModifiedBy>
  <cp:revision>9</cp:revision>
  <cp:lastPrinted>2019-02-06T10:06:00Z</cp:lastPrinted>
  <dcterms:created xsi:type="dcterms:W3CDTF">2019-02-06T07:00:00Z</dcterms:created>
  <dcterms:modified xsi:type="dcterms:W3CDTF">2021-03-29T11:27:00Z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Renessaince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